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6F" w:rsidRPr="00EC1A6F" w:rsidRDefault="00EC1A6F" w:rsidP="00EC1A6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1A6F">
        <w:rPr>
          <w:rFonts w:ascii="Times New Roman" w:hAnsi="Times New Roman" w:cs="Times New Roman"/>
          <w:b/>
          <w:sz w:val="24"/>
          <w:szCs w:val="24"/>
        </w:rPr>
        <w:t>T.C.</w:t>
      </w:r>
    </w:p>
    <w:p w:rsidR="00EC1A6F" w:rsidRPr="00EC1A6F" w:rsidRDefault="00EC1A6F" w:rsidP="00EC1A6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6F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EC1A6F" w:rsidRPr="00EC1A6F" w:rsidRDefault="00EC1A6F" w:rsidP="00EC1A6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6F">
        <w:rPr>
          <w:rFonts w:ascii="Times New Roman" w:hAnsi="Times New Roman" w:cs="Times New Roman"/>
          <w:b/>
          <w:sz w:val="24"/>
          <w:szCs w:val="24"/>
        </w:rPr>
        <w:t>FEN-EDEBİYAT FAKÜLTESİ</w:t>
      </w:r>
    </w:p>
    <w:p w:rsidR="00EC1A6F" w:rsidRPr="00EC1A6F" w:rsidRDefault="00EC1A6F" w:rsidP="00EC1A6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6F">
        <w:rPr>
          <w:rFonts w:ascii="Times New Roman" w:hAnsi="Times New Roman" w:cs="Times New Roman"/>
          <w:b/>
          <w:sz w:val="24"/>
          <w:szCs w:val="24"/>
        </w:rPr>
        <w:t>SOSYAL HİZMET BÖLÜMÜ</w:t>
      </w:r>
    </w:p>
    <w:p w:rsidR="00EC1A6F" w:rsidRPr="00EC1A6F" w:rsidRDefault="00EC1A6F" w:rsidP="00EC1A6F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6F">
        <w:rPr>
          <w:rFonts w:ascii="Times New Roman" w:hAnsi="Times New Roman" w:cs="Times New Roman"/>
          <w:b/>
          <w:sz w:val="24"/>
          <w:szCs w:val="24"/>
        </w:rPr>
        <w:t>2016-2017 YILI ÖZ-DEĞERLENDİRME KOMİSYON RAPORU</w:t>
      </w:r>
    </w:p>
    <w:p w:rsidR="00EC1A6F" w:rsidRDefault="00EC1A6F" w:rsidP="009114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A6F" w:rsidRPr="00EC1A6F" w:rsidRDefault="00EC1A6F" w:rsidP="009114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6F">
        <w:rPr>
          <w:rFonts w:ascii="Times New Roman" w:hAnsi="Times New Roman" w:cs="Times New Roman"/>
          <w:b/>
          <w:sz w:val="24"/>
          <w:szCs w:val="24"/>
        </w:rPr>
        <w:t>Mezunlarla İletişim ve Değerlendirme</w:t>
      </w:r>
    </w:p>
    <w:p w:rsidR="00EC1A6F" w:rsidRPr="00EC1A6F" w:rsidRDefault="00EC1A6F" w:rsidP="00EC1A6F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6F">
        <w:rPr>
          <w:rFonts w:ascii="Times New Roman" w:hAnsi="Times New Roman" w:cs="Times New Roman"/>
          <w:b/>
          <w:sz w:val="24"/>
          <w:szCs w:val="24"/>
        </w:rPr>
        <w:t>Katılımcı Bilgileri</w:t>
      </w:r>
    </w:p>
    <w:p w:rsidR="007C064C" w:rsidRPr="0091144D" w:rsidRDefault="00484653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>Mezun anketine katılan kişilerin %84,4’ü 20-24 yaş arası, %12,5’i 25-30 yaş arasında, %3,1’i 31-36 yaş arasındadır.</w:t>
      </w:r>
      <w:r w:rsidR="00442553" w:rsidRPr="00911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4D4" w:rsidRPr="0091144D" w:rsidRDefault="00BD14D4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>Katılımcıların %5,8</w:t>
      </w:r>
      <w:r w:rsidR="007C064C" w:rsidRPr="0091144D">
        <w:rPr>
          <w:rFonts w:ascii="Times New Roman" w:hAnsi="Times New Roman" w:cs="Times New Roman"/>
          <w:sz w:val="24"/>
          <w:szCs w:val="24"/>
        </w:rPr>
        <w:t>’</w:t>
      </w:r>
      <w:r w:rsidRPr="0091144D">
        <w:rPr>
          <w:rFonts w:ascii="Times New Roman" w:hAnsi="Times New Roman" w:cs="Times New Roman"/>
          <w:sz w:val="24"/>
          <w:szCs w:val="24"/>
        </w:rPr>
        <w:t>i</w:t>
      </w:r>
      <w:r w:rsidR="007C064C" w:rsidRPr="0091144D">
        <w:rPr>
          <w:rFonts w:ascii="Times New Roman" w:hAnsi="Times New Roman" w:cs="Times New Roman"/>
          <w:sz w:val="24"/>
          <w:szCs w:val="24"/>
        </w:rPr>
        <w:t xml:space="preserve"> 2010 girişli,</w:t>
      </w:r>
      <w:r w:rsidR="00484653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8665F7" w:rsidRPr="0091144D">
        <w:rPr>
          <w:rFonts w:ascii="Times New Roman" w:hAnsi="Times New Roman" w:cs="Times New Roman"/>
          <w:sz w:val="24"/>
          <w:szCs w:val="24"/>
        </w:rPr>
        <w:t>%11,8’i 2011 girişli, %44,1’i 2012 girişli, %26,5’i 2013 girişli</w:t>
      </w:r>
      <w:r w:rsidRPr="0091144D">
        <w:rPr>
          <w:rFonts w:ascii="Times New Roman" w:hAnsi="Times New Roman" w:cs="Times New Roman"/>
          <w:sz w:val="24"/>
          <w:szCs w:val="24"/>
        </w:rPr>
        <w:t>, %2,9’u 2008 girişlidir.</w:t>
      </w:r>
    </w:p>
    <w:p w:rsidR="00AA1BFE" w:rsidRPr="0091144D" w:rsidRDefault="00BD14D4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 xml:space="preserve">Katılımcıların mezuniyet yıllarına bakılacak olursa %50’si 2015-2016 mezunu, %28,1’i 2016-2017, %15,6’sı 2014-2015 mezunu, %3,1’i 2013-2014 ve yine %3,1’i </w:t>
      </w:r>
      <w:r w:rsidR="00EB1947" w:rsidRPr="0091144D">
        <w:rPr>
          <w:rFonts w:ascii="Times New Roman" w:hAnsi="Times New Roman" w:cs="Times New Roman"/>
          <w:sz w:val="24"/>
          <w:szCs w:val="24"/>
        </w:rPr>
        <w:t xml:space="preserve">2011-2012 mezunudur. </w:t>
      </w:r>
      <w:r w:rsidR="008665F7" w:rsidRPr="00911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47" w:rsidRPr="0091144D" w:rsidRDefault="00EB1947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 xml:space="preserve">Katılımcıların mezuniyet ortalamaları </w:t>
      </w:r>
      <w:r w:rsidR="00A0791F" w:rsidRPr="0091144D">
        <w:rPr>
          <w:rFonts w:ascii="Times New Roman" w:hAnsi="Times New Roman" w:cs="Times New Roman"/>
          <w:sz w:val="24"/>
          <w:szCs w:val="24"/>
        </w:rPr>
        <w:t xml:space="preserve">%15,6 2.00-2.30, %37,5’u 2.51-3.00, %37,5’u 3.01-3.50,  </w:t>
      </w:r>
      <w:r w:rsidR="00EC080F" w:rsidRPr="0091144D">
        <w:rPr>
          <w:rFonts w:ascii="Times New Roman" w:hAnsi="Times New Roman" w:cs="Times New Roman"/>
          <w:sz w:val="24"/>
          <w:szCs w:val="24"/>
        </w:rPr>
        <w:t>3,50 ortalamanın üstünde olan katılımcı oranı ise %6,3</w:t>
      </w:r>
      <w:r w:rsidR="00414833" w:rsidRPr="0091144D">
        <w:rPr>
          <w:rFonts w:ascii="Times New Roman" w:hAnsi="Times New Roman" w:cs="Times New Roman"/>
          <w:sz w:val="24"/>
          <w:szCs w:val="24"/>
        </w:rPr>
        <w:t>’tür.</w:t>
      </w:r>
    </w:p>
    <w:p w:rsidR="00414833" w:rsidRPr="0091144D" w:rsidRDefault="00414833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>Mezunların %32,2’si çalışmaktadır ve işe başlama yılları 2003 ile 2009 arasında değişmektedir.</w:t>
      </w:r>
    </w:p>
    <w:p w:rsidR="00414833" w:rsidRPr="0091144D" w:rsidRDefault="003F4458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>Katılımcıların %23,5’i şu ana kadar 1, %5,9’u 2, %2,9’u 6 kurumda çalıştığını belirtmiştir.</w:t>
      </w:r>
    </w:p>
    <w:p w:rsidR="003F4458" w:rsidRPr="0091144D" w:rsidRDefault="000A00A2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>K</w:t>
      </w:r>
      <w:r w:rsidR="003F4458" w:rsidRPr="0091144D">
        <w:rPr>
          <w:rFonts w:ascii="Times New Roman" w:hAnsi="Times New Roman" w:cs="Times New Roman"/>
          <w:sz w:val="24"/>
          <w:szCs w:val="24"/>
        </w:rPr>
        <w:t>atılımcıların %41,7’si Yerel Yönetim alanında, %33,3’ü Aile Sosyal Politikalar Bakanlı</w:t>
      </w:r>
      <w:r w:rsidRPr="0091144D">
        <w:rPr>
          <w:rFonts w:ascii="Times New Roman" w:hAnsi="Times New Roman" w:cs="Times New Roman"/>
          <w:sz w:val="24"/>
          <w:szCs w:val="24"/>
        </w:rPr>
        <w:t>ğı’nda, %8,3’ü eğitim alanında, %8,3’ü sağlık alanında, %8,3’ü sivil toplum örgütlerinde çalışmaktadır.</w:t>
      </w:r>
    </w:p>
    <w:p w:rsidR="000A00A2" w:rsidRPr="0091144D" w:rsidRDefault="000A00A2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>Katılımcıların %26,4’ü Sosyal Çalışmacı olarak çalışmaktadır.</w:t>
      </w:r>
    </w:p>
    <w:p w:rsidR="003F4458" w:rsidRPr="0091144D" w:rsidRDefault="008C1A0E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 xml:space="preserve">Katılımcıların %21,4’ü </w:t>
      </w:r>
      <w:r w:rsidR="001251E3" w:rsidRPr="0091144D">
        <w:rPr>
          <w:rFonts w:ascii="Times New Roman" w:hAnsi="Times New Roman" w:cs="Times New Roman"/>
          <w:sz w:val="24"/>
          <w:szCs w:val="24"/>
        </w:rPr>
        <w:t>lisansüstü eğitimine devam etmektedir.</w:t>
      </w:r>
    </w:p>
    <w:p w:rsidR="00EC1A6F" w:rsidRPr="00EC1A6F" w:rsidRDefault="00EC1A6F" w:rsidP="00EC1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A6F" w:rsidRPr="00EC1A6F" w:rsidRDefault="00EC1A6F" w:rsidP="00EC1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A6F" w:rsidRDefault="00EC1A6F" w:rsidP="00EC1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A6F" w:rsidRDefault="00EC1A6F" w:rsidP="00EC1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A6F" w:rsidRPr="00EC1A6F" w:rsidRDefault="00EC1A6F" w:rsidP="00EC1A6F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6F">
        <w:rPr>
          <w:rFonts w:ascii="Times New Roman" w:hAnsi="Times New Roman" w:cs="Times New Roman"/>
          <w:b/>
          <w:sz w:val="24"/>
          <w:szCs w:val="24"/>
        </w:rPr>
        <w:lastRenderedPageBreak/>
        <w:t>Genel Değerlendirme</w:t>
      </w:r>
    </w:p>
    <w:p w:rsidR="001251E3" w:rsidRPr="0091144D" w:rsidRDefault="0093259D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4D">
        <w:rPr>
          <w:rFonts w:ascii="Times New Roman" w:hAnsi="Times New Roman" w:cs="Times New Roman"/>
          <w:sz w:val="24"/>
          <w:szCs w:val="24"/>
        </w:rPr>
        <w:t xml:space="preserve">Sosyal Hizmet Bölümü </w:t>
      </w:r>
      <w:r w:rsidRPr="00EC1A6F">
        <w:rPr>
          <w:rFonts w:ascii="Times New Roman" w:hAnsi="Times New Roman" w:cs="Times New Roman"/>
          <w:sz w:val="24"/>
          <w:szCs w:val="24"/>
        </w:rPr>
        <w:t>genel değerlendirme kısmında</w:t>
      </w:r>
      <w:r w:rsidRPr="0091144D">
        <w:rPr>
          <w:rFonts w:ascii="Times New Roman" w:hAnsi="Times New Roman" w:cs="Times New Roman"/>
          <w:sz w:val="24"/>
          <w:szCs w:val="24"/>
        </w:rPr>
        <w:t xml:space="preserve"> mezunların çoğunluğunun bölümün akademik kadrosunun </w:t>
      </w:r>
      <w:r w:rsidR="00EC1A6F">
        <w:rPr>
          <w:rFonts w:ascii="Times New Roman" w:hAnsi="Times New Roman" w:cs="Times New Roman"/>
          <w:sz w:val="24"/>
          <w:szCs w:val="24"/>
        </w:rPr>
        <w:t>sayıca genişletilmesi gerektiğini</w:t>
      </w:r>
      <w:r w:rsidRPr="0091144D">
        <w:rPr>
          <w:rFonts w:ascii="Times New Roman" w:hAnsi="Times New Roman" w:cs="Times New Roman"/>
          <w:sz w:val="24"/>
          <w:szCs w:val="24"/>
        </w:rPr>
        <w:t>, bölüm öğretim elemanlarının öğrencilere gösterdikleri ilginin yeterli olduğu, mezun çoğunluğunun uluslararası bir eğitim aldığını belirtmiştir. Aynı zamanda</w:t>
      </w:r>
      <w:r w:rsidR="00EC1A6F">
        <w:rPr>
          <w:rFonts w:ascii="Times New Roman" w:hAnsi="Times New Roman" w:cs="Times New Roman"/>
          <w:sz w:val="24"/>
          <w:szCs w:val="24"/>
        </w:rPr>
        <w:t xml:space="preserve"> Sosyal Hizmet eğitiminin bugünkü</w:t>
      </w:r>
      <w:r w:rsidRPr="0091144D">
        <w:rPr>
          <w:rFonts w:ascii="Times New Roman" w:hAnsi="Times New Roman" w:cs="Times New Roman"/>
          <w:sz w:val="24"/>
          <w:szCs w:val="24"/>
        </w:rPr>
        <w:t xml:space="preserve"> kariyerlerine katkısı olduğunu, Sosyal Hizmet Bölümünü çevresine tavsiye ettiğini, eğitim programının güncel olduğunu </w:t>
      </w:r>
      <w:r w:rsidR="006B3B31" w:rsidRPr="0091144D">
        <w:rPr>
          <w:rFonts w:ascii="Times New Roman" w:hAnsi="Times New Roman" w:cs="Times New Roman"/>
          <w:sz w:val="24"/>
          <w:szCs w:val="24"/>
        </w:rPr>
        <w:t>ve Sa</w:t>
      </w:r>
      <w:r w:rsidR="00EC1A6F">
        <w:rPr>
          <w:rFonts w:ascii="Times New Roman" w:hAnsi="Times New Roman" w:cs="Times New Roman"/>
          <w:sz w:val="24"/>
          <w:szCs w:val="24"/>
        </w:rPr>
        <w:t>karya Ü</w:t>
      </w:r>
      <w:r w:rsidR="006B3B31" w:rsidRPr="0091144D">
        <w:rPr>
          <w:rFonts w:ascii="Times New Roman" w:hAnsi="Times New Roman" w:cs="Times New Roman"/>
          <w:sz w:val="24"/>
          <w:szCs w:val="24"/>
        </w:rPr>
        <w:t>niversitesi Sosyal Hizmet Bölümünün mezunlarla ilişkisinin yeterli olduğ</w:t>
      </w:r>
      <w:r w:rsidR="001F754B" w:rsidRPr="0091144D">
        <w:rPr>
          <w:rFonts w:ascii="Times New Roman" w:hAnsi="Times New Roman" w:cs="Times New Roman"/>
          <w:sz w:val="24"/>
          <w:szCs w:val="24"/>
        </w:rPr>
        <w:t>unu belirtmişlerdir</w:t>
      </w:r>
      <w:r w:rsidR="006B3B31" w:rsidRPr="00911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54B" w:rsidRPr="0091144D" w:rsidRDefault="001F754B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44D">
        <w:rPr>
          <w:rFonts w:ascii="Times New Roman" w:hAnsi="Times New Roman" w:cs="Times New Roman"/>
          <w:sz w:val="24"/>
          <w:szCs w:val="24"/>
        </w:rPr>
        <w:t>Mezunların Sakarya Üniversitesi Sosyal Hizmet Bölümü</w:t>
      </w:r>
      <w:r w:rsidR="007D5CF0" w:rsidRPr="0091144D">
        <w:rPr>
          <w:rFonts w:ascii="Times New Roman" w:hAnsi="Times New Roman" w:cs="Times New Roman"/>
          <w:sz w:val="24"/>
          <w:szCs w:val="24"/>
        </w:rPr>
        <w:t xml:space="preserve"> mezunlarının </w:t>
      </w:r>
      <w:r w:rsidRPr="0091144D">
        <w:rPr>
          <w:rFonts w:ascii="Times New Roman" w:hAnsi="Times New Roman" w:cs="Times New Roman"/>
          <w:sz w:val="24"/>
          <w:szCs w:val="24"/>
        </w:rPr>
        <w:t xml:space="preserve">olumlu yanlarına dair görüşleri şu şekildedir: Halkla ilişkilerinin iyi olması, alanda hizmet verecek yeterli donanıma sahip olmaları,  birey, grup ve toplumla çalışacak yeterli düzeyde bilgi ve beceriye sahip olmaları, lisans eğitiminde </w:t>
      </w:r>
      <w:r w:rsidR="00F65C97" w:rsidRPr="0091144D">
        <w:rPr>
          <w:rFonts w:ascii="Times New Roman" w:hAnsi="Times New Roman" w:cs="Times New Roman"/>
          <w:sz w:val="24"/>
          <w:szCs w:val="24"/>
        </w:rPr>
        <w:t>hem teorik hem pratik yönde eğitim aldıkları için alanda teorik bilgiyi alanda kullanabilme becerisine sahip olmaları</w:t>
      </w:r>
      <w:r w:rsidR="00AB7990" w:rsidRPr="0091144D">
        <w:rPr>
          <w:rFonts w:ascii="Times New Roman" w:hAnsi="Times New Roman" w:cs="Times New Roman"/>
          <w:sz w:val="24"/>
          <w:szCs w:val="24"/>
        </w:rPr>
        <w:t xml:space="preserve"> görüşündedirler.</w:t>
      </w:r>
      <w:proofErr w:type="gramEnd"/>
    </w:p>
    <w:p w:rsidR="007D5CF0" w:rsidRPr="0091144D" w:rsidRDefault="007D5CF0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44D">
        <w:rPr>
          <w:rFonts w:ascii="Times New Roman" w:hAnsi="Times New Roman" w:cs="Times New Roman"/>
          <w:sz w:val="24"/>
          <w:szCs w:val="24"/>
        </w:rPr>
        <w:t>Mezunların Sakarya Üniversitesi Sosyal Hizmet Bölümü mezunlarının olumsuz yanlarına dair görüşleri şu şekildedir: Bölümün akademik kadrosunun yetersiz olması</w:t>
      </w:r>
      <w:r w:rsidR="003F3EB2" w:rsidRPr="0091144D">
        <w:rPr>
          <w:rFonts w:ascii="Times New Roman" w:hAnsi="Times New Roman" w:cs="Times New Roman"/>
          <w:sz w:val="24"/>
          <w:szCs w:val="24"/>
        </w:rPr>
        <w:t xml:space="preserve"> ve </w:t>
      </w:r>
      <w:r w:rsidRPr="0091144D">
        <w:rPr>
          <w:rFonts w:ascii="Times New Roman" w:hAnsi="Times New Roman" w:cs="Times New Roman"/>
          <w:sz w:val="24"/>
          <w:szCs w:val="24"/>
        </w:rPr>
        <w:t xml:space="preserve">akademik </w:t>
      </w:r>
      <w:r w:rsidR="003F3EB2" w:rsidRPr="0091144D">
        <w:rPr>
          <w:rFonts w:ascii="Times New Roman" w:hAnsi="Times New Roman" w:cs="Times New Roman"/>
          <w:sz w:val="24"/>
          <w:szCs w:val="24"/>
        </w:rPr>
        <w:t>kadrosunda Sosyal H</w:t>
      </w:r>
      <w:r w:rsidRPr="0091144D">
        <w:rPr>
          <w:rFonts w:ascii="Times New Roman" w:hAnsi="Times New Roman" w:cs="Times New Roman"/>
          <w:sz w:val="24"/>
          <w:szCs w:val="24"/>
        </w:rPr>
        <w:t>izmet çıkı</w:t>
      </w:r>
      <w:r w:rsidR="003F3EB2" w:rsidRPr="0091144D">
        <w:rPr>
          <w:rFonts w:ascii="Times New Roman" w:hAnsi="Times New Roman" w:cs="Times New Roman"/>
          <w:sz w:val="24"/>
          <w:szCs w:val="24"/>
        </w:rPr>
        <w:t>şlı öğretim üyesinin az olması dola</w:t>
      </w:r>
      <w:r w:rsidR="007A0A69" w:rsidRPr="0091144D">
        <w:rPr>
          <w:rFonts w:ascii="Times New Roman" w:hAnsi="Times New Roman" w:cs="Times New Roman"/>
          <w:sz w:val="24"/>
          <w:szCs w:val="24"/>
        </w:rPr>
        <w:t xml:space="preserve">yısıyla Sosyal Hizmet konusunda eksik bilgi ile mezun olmaları, İngilizce eğitiminin yeterli düzeyde verilmemesi, </w:t>
      </w:r>
      <w:r w:rsidR="00C11012" w:rsidRPr="0091144D">
        <w:rPr>
          <w:rFonts w:ascii="Times New Roman" w:hAnsi="Times New Roman" w:cs="Times New Roman"/>
          <w:sz w:val="24"/>
          <w:szCs w:val="24"/>
        </w:rPr>
        <w:t>teorik bilgiye sahip ol</w:t>
      </w:r>
      <w:r w:rsidR="00EC1A6F">
        <w:rPr>
          <w:rFonts w:ascii="Times New Roman" w:hAnsi="Times New Roman" w:cs="Times New Roman"/>
          <w:sz w:val="24"/>
          <w:szCs w:val="24"/>
        </w:rPr>
        <w:t>up fakat uygulama bilgisine yeterli seviyede ulaşılamamış olması n</w:t>
      </w:r>
      <w:r w:rsidR="00C11012" w:rsidRPr="0091144D">
        <w:rPr>
          <w:rFonts w:ascii="Times New Roman" w:hAnsi="Times New Roman" w:cs="Times New Roman"/>
          <w:sz w:val="24"/>
          <w:szCs w:val="24"/>
        </w:rPr>
        <w:t>e</w:t>
      </w:r>
      <w:r w:rsidR="00EC1A6F">
        <w:rPr>
          <w:rFonts w:ascii="Times New Roman" w:hAnsi="Times New Roman" w:cs="Times New Roman"/>
          <w:sz w:val="24"/>
          <w:szCs w:val="24"/>
        </w:rPr>
        <w:t>de</w:t>
      </w:r>
      <w:r w:rsidR="00C11012" w:rsidRPr="0091144D">
        <w:rPr>
          <w:rFonts w:ascii="Times New Roman" w:hAnsi="Times New Roman" w:cs="Times New Roman"/>
          <w:sz w:val="24"/>
          <w:szCs w:val="24"/>
        </w:rPr>
        <w:t xml:space="preserve">niyle alanda yetersiz kaldığını düşünmektedirler. </w:t>
      </w:r>
      <w:proofErr w:type="gramEnd"/>
    </w:p>
    <w:p w:rsidR="00EC1A6F" w:rsidRPr="00EC1A6F" w:rsidRDefault="00EC1A6F" w:rsidP="00EC1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A6F" w:rsidRPr="00EC1A6F" w:rsidRDefault="00EC1A6F" w:rsidP="00EC1A6F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Çıktılar</w:t>
      </w:r>
      <w:r w:rsidRPr="00EC1A6F">
        <w:rPr>
          <w:rFonts w:ascii="Times New Roman" w:hAnsi="Times New Roman" w:cs="Times New Roman"/>
          <w:b/>
          <w:sz w:val="24"/>
          <w:szCs w:val="24"/>
        </w:rPr>
        <w:t>ını Değerlendirme</w:t>
      </w:r>
    </w:p>
    <w:p w:rsidR="00EC1A6F" w:rsidRDefault="005D3D0F" w:rsidP="0091144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Mezunların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Sosyal Hizmet Bölümü l</w:t>
      </w:r>
      <w:r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isans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ğitiminin kazandırdığı beceriler</w:t>
      </w:r>
      <w:r w:rsidR="0091144D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konusunda mezunların görüşleri,</w:t>
      </w:r>
      <w:r w:rsidR="009F739C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Sosyal Hizmet mesleki ve b</w:t>
      </w:r>
      <w:r w:rsidR="009F739C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ilimsel alanı ile ilgili teorik bilgi ve pratikleri kullanabilme becerisi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739C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146BC7" w:rsidRPr="0091144D">
        <w:rPr>
          <w:rFonts w:ascii="Times New Roman" w:hAnsi="Times New Roman" w:cs="Times New Roman"/>
          <w:sz w:val="24"/>
          <w:szCs w:val="24"/>
        </w:rPr>
        <w:t>ö</w:t>
      </w:r>
      <w:r w:rsidR="009F739C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ğretim programlarında alan dışı dersler almış olması</w:t>
      </w:r>
      <w:r w:rsidR="009F739C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9F739C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Sosyal Hizmet alanı ile ilgili uygulamalar için gerekli olan modern bilişim teknoloji araçlarını seçme, geliştirme ve etkin biçimde kullanma becerisi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739C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9F739C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Sosyal Hizmet bilimsel alanı ile ilgili tasarım, gözlem, veri toplama, analiz ve yorumlama becerisi</w:t>
      </w:r>
      <w:r w:rsidR="00146BC7" w:rsidRPr="0091144D">
        <w:rPr>
          <w:rFonts w:ascii="Times New Roman" w:hAnsi="Times New Roman" w:cs="Times New Roman"/>
          <w:sz w:val="24"/>
          <w:szCs w:val="24"/>
        </w:rPr>
        <w:t>,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insan ilişkileri ve iletişim yeteneği; ekip çalışması yapabilme becerisi</w:t>
      </w:r>
      <w:r w:rsidR="00146BC7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Türkçe sözlü ve yazılı etkin iletişim kurma becerisi, en az bir tane yabancı dil bilgisi</w:t>
      </w:r>
      <w:r w:rsidR="00146BC7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yaşam boyu öğrenme bilinci, bilgiye erişebilme, bilim ve teknolojideki gelişmeleri izleme becerisi,</w:t>
      </w:r>
      <w:r w:rsidR="00146BC7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mesleki etik ve sorumluluk bilinci</w:t>
      </w:r>
      <w:r w:rsidR="00146BC7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Sosyal Hizmet mesleki uygulamalarının evrensel insan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hakları, bireysel ve toplumsal etkileri konusunda farkındalık</w:t>
      </w:r>
      <w:r w:rsidR="00146BC7" w:rsidRPr="0091144D">
        <w:rPr>
          <w:rFonts w:ascii="Times New Roman" w:hAnsi="Times New Roman" w:cs="Times New Roman"/>
          <w:sz w:val="24"/>
          <w:szCs w:val="24"/>
        </w:rPr>
        <w:t xml:space="preserve"> </w:t>
      </w:r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Sosyal Hizmet alanındaki ve sistemindeki sorunları tespit, anlama, kuramsallaştırma, </w:t>
      </w:r>
      <w:proofErr w:type="spellStart"/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formulize</w:t>
      </w:r>
      <w:proofErr w:type="spellEnd"/>
      <w:r w:rsidR="00146BC7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etme ve çözme becerisi, bu amaçla uygun müdahale yönteml</w:t>
      </w:r>
      <w:r w:rsidR="0091144D" w:rsidRPr="00911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erini seçme ve uygulama becerilerine sahip olunduğu sonucuna ulaşılmıştır. </w:t>
      </w:r>
      <w:proofErr w:type="gramEnd"/>
    </w:p>
    <w:p w:rsidR="00EC1A6F" w:rsidRDefault="00EC1A6F" w:rsidP="00EC1A6F"/>
    <w:p w:rsidR="00EC1A6F" w:rsidRPr="00EC1A6F" w:rsidRDefault="00EC1A6F" w:rsidP="00EC1A6F">
      <w:pPr>
        <w:spacing w:after="200" w:line="276" w:lineRule="auto"/>
      </w:pPr>
    </w:p>
    <w:p w:rsidR="00EC1A6F" w:rsidRPr="00EC1A6F" w:rsidRDefault="00EC1A6F" w:rsidP="00EC1A6F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EC1A6F">
        <w:rPr>
          <w:rFonts w:ascii="Times New Roman" w:hAnsi="Times New Roman" w:cs="Times New Roman"/>
          <w:b/>
        </w:rPr>
        <w:t>KOMİSYON</w:t>
      </w:r>
    </w:p>
    <w:p w:rsidR="00EC1A6F" w:rsidRPr="00EC1A6F" w:rsidRDefault="00EC1A6F" w:rsidP="00EC1A6F">
      <w:pPr>
        <w:spacing w:after="200" w:line="276" w:lineRule="auto"/>
        <w:ind w:left="-709" w:right="-567"/>
        <w:jc w:val="center"/>
        <w:rPr>
          <w:rFonts w:ascii="Times New Roman" w:hAnsi="Times New Roman" w:cs="Times New Roman"/>
          <w:b/>
        </w:rPr>
      </w:pPr>
      <w:r w:rsidRPr="00EC1A6F">
        <w:rPr>
          <w:rFonts w:ascii="Times New Roman" w:hAnsi="Times New Roman" w:cs="Times New Roman"/>
          <w:b/>
        </w:rPr>
        <w:t>Yrd. Doç. Dr. İsmail AKYÜZ</w:t>
      </w:r>
      <w:r w:rsidRPr="00EC1A6F">
        <w:rPr>
          <w:rFonts w:ascii="Times New Roman" w:hAnsi="Times New Roman" w:cs="Times New Roman"/>
          <w:b/>
        </w:rPr>
        <w:tab/>
      </w:r>
      <w:r w:rsidRPr="00EC1A6F">
        <w:rPr>
          <w:rFonts w:ascii="Times New Roman" w:hAnsi="Times New Roman" w:cs="Times New Roman"/>
          <w:b/>
        </w:rPr>
        <w:tab/>
        <w:t xml:space="preserve">Arş. Gör. </w:t>
      </w:r>
      <w:proofErr w:type="gramStart"/>
      <w:r w:rsidRPr="00EC1A6F">
        <w:rPr>
          <w:rFonts w:ascii="Times New Roman" w:hAnsi="Times New Roman" w:cs="Times New Roman"/>
          <w:b/>
        </w:rPr>
        <w:t xml:space="preserve">İhsan KUTLU </w:t>
      </w:r>
      <w:r w:rsidRPr="00EC1A6F">
        <w:rPr>
          <w:rFonts w:ascii="Times New Roman" w:hAnsi="Times New Roman" w:cs="Times New Roman"/>
          <w:b/>
        </w:rPr>
        <w:tab/>
      </w:r>
      <w:r w:rsidRPr="00EC1A6F">
        <w:rPr>
          <w:rFonts w:ascii="Times New Roman" w:hAnsi="Times New Roman" w:cs="Times New Roman"/>
          <w:b/>
        </w:rPr>
        <w:tab/>
        <w:t xml:space="preserve">Arş. </w:t>
      </w:r>
      <w:proofErr w:type="gramEnd"/>
      <w:r w:rsidRPr="00EC1A6F">
        <w:rPr>
          <w:rFonts w:ascii="Times New Roman" w:hAnsi="Times New Roman" w:cs="Times New Roman"/>
          <w:b/>
        </w:rPr>
        <w:t xml:space="preserve">Gör. H. </w:t>
      </w:r>
      <w:proofErr w:type="spellStart"/>
      <w:r w:rsidRPr="00EC1A6F">
        <w:rPr>
          <w:rFonts w:ascii="Times New Roman" w:hAnsi="Times New Roman" w:cs="Times New Roman"/>
          <w:b/>
        </w:rPr>
        <w:t>Zahid</w:t>
      </w:r>
      <w:proofErr w:type="spellEnd"/>
      <w:r w:rsidRPr="00EC1A6F">
        <w:rPr>
          <w:rFonts w:ascii="Times New Roman" w:hAnsi="Times New Roman" w:cs="Times New Roman"/>
          <w:b/>
        </w:rPr>
        <w:t xml:space="preserve"> KARA</w:t>
      </w:r>
    </w:p>
    <w:p w:rsidR="006B3B31" w:rsidRPr="00EC1A6F" w:rsidRDefault="006B3B31" w:rsidP="00EC1A6F"/>
    <w:sectPr w:rsidR="006B3B31" w:rsidRPr="00EC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04CCA"/>
    <w:multiLevelType w:val="hybridMultilevel"/>
    <w:tmpl w:val="3F38A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3"/>
    <w:rsid w:val="000A00A2"/>
    <w:rsid w:val="001251E3"/>
    <w:rsid w:val="00146BC7"/>
    <w:rsid w:val="001F754B"/>
    <w:rsid w:val="002965C0"/>
    <w:rsid w:val="003F3EB2"/>
    <w:rsid w:val="003F4458"/>
    <w:rsid w:val="00414833"/>
    <w:rsid w:val="00442553"/>
    <w:rsid w:val="00484653"/>
    <w:rsid w:val="005D3D0F"/>
    <w:rsid w:val="00611E4C"/>
    <w:rsid w:val="006B3B31"/>
    <w:rsid w:val="007A0A69"/>
    <w:rsid w:val="007C064C"/>
    <w:rsid w:val="007D5CF0"/>
    <w:rsid w:val="0086089E"/>
    <w:rsid w:val="008665F7"/>
    <w:rsid w:val="008C1A0E"/>
    <w:rsid w:val="0091144D"/>
    <w:rsid w:val="0093259D"/>
    <w:rsid w:val="009F739C"/>
    <w:rsid w:val="00A0791F"/>
    <w:rsid w:val="00AA1BFE"/>
    <w:rsid w:val="00AB7990"/>
    <w:rsid w:val="00BD14D4"/>
    <w:rsid w:val="00C11012"/>
    <w:rsid w:val="00EB1947"/>
    <w:rsid w:val="00EC080F"/>
    <w:rsid w:val="00EC1A6F"/>
    <w:rsid w:val="00F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E877-D843-4AC3-B235-B23492D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2017-11-02T09:51:00Z</dcterms:created>
  <dcterms:modified xsi:type="dcterms:W3CDTF">2017-11-02T09:51:00Z</dcterms:modified>
</cp:coreProperties>
</file>