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1C" w:rsidRPr="0040309F" w:rsidRDefault="00F1313D" w:rsidP="00622A77">
      <w:pPr>
        <w:jc w:val="center"/>
        <w:rPr>
          <w:rFonts w:cs="Times New Roman"/>
          <w:b/>
          <w:sz w:val="28"/>
        </w:rPr>
      </w:pPr>
      <w:r w:rsidRPr="0040309F">
        <w:rPr>
          <w:rFonts w:cs="Times New Roman"/>
          <w:b/>
          <w:sz w:val="28"/>
        </w:rPr>
        <w:t>MEZUNLAR ANKETİ 2020</w:t>
      </w:r>
    </w:p>
    <w:p w:rsidR="004B5C76" w:rsidRPr="0040309F" w:rsidRDefault="004B5C76" w:rsidP="00622A77">
      <w:pPr>
        <w:jc w:val="center"/>
        <w:rPr>
          <w:rFonts w:cs="Times New Roman"/>
          <w:b/>
          <w:sz w:val="28"/>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622A77">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Bölümün akademik kadrosu eğitimin yürütmesi açısından yeterlidir.</w:t>
            </w:r>
          </w:p>
        </w:tc>
      </w:tr>
      <w:tr w:rsidR="00317CAF" w:rsidRPr="0040309F" w:rsidTr="00622A77">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622A77">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622A77">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r>
      <w:tr w:rsidR="00317CAF" w:rsidRPr="0040309F" w:rsidTr="00622A77">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50,0</w:t>
            </w:r>
          </w:p>
        </w:tc>
      </w:tr>
      <w:tr w:rsidR="00317CAF" w:rsidRPr="0040309F" w:rsidTr="00622A77">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85,0</w:t>
            </w:r>
          </w:p>
        </w:tc>
      </w:tr>
      <w:tr w:rsidR="00317CAF" w:rsidRPr="0040309F" w:rsidTr="00622A77">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tamamen</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622A77">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2667B2" w:rsidP="0040309F">
      <w:pPr>
        <w:autoSpaceDE w:val="0"/>
        <w:autoSpaceDN w:val="0"/>
        <w:adjustRightInd w:val="0"/>
        <w:spacing w:before="0" w:after="0"/>
        <w:rPr>
          <w:rFonts w:cs="Times New Roman"/>
          <w:noProof w:val="0"/>
          <w:szCs w:val="24"/>
        </w:rPr>
      </w:pPr>
      <w:r>
        <w:rPr>
          <w:rFonts w:cs="Times New Roman"/>
          <w:noProof w:val="0"/>
          <w:szCs w:val="24"/>
        </w:rPr>
        <w:t>Mezun öğrencilere, b</w:t>
      </w:r>
      <w:r w:rsidRPr="002667B2">
        <w:rPr>
          <w:rFonts w:cs="Times New Roman"/>
          <w:noProof w:val="0"/>
          <w:szCs w:val="24"/>
        </w:rPr>
        <w:t>ölümün akademik kadrosu</w:t>
      </w:r>
      <w:r>
        <w:rPr>
          <w:rFonts w:cs="Times New Roman"/>
          <w:noProof w:val="0"/>
          <w:szCs w:val="24"/>
        </w:rPr>
        <w:t>nun eğitimi</w:t>
      </w:r>
      <w:r w:rsidRPr="002667B2">
        <w:rPr>
          <w:rFonts w:cs="Times New Roman"/>
          <w:noProof w:val="0"/>
          <w:szCs w:val="24"/>
        </w:rPr>
        <w:t xml:space="preserve"> yürütmesi a</w:t>
      </w:r>
      <w:r>
        <w:rPr>
          <w:rFonts w:cs="Times New Roman"/>
          <w:noProof w:val="0"/>
          <w:szCs w:val="24"/>
        </w:rPr>
        <w:t>çısından yeterliliğinin sorulduğu soruda k</w:t>
      </w:r>
      <w:r w:rsidR="003B5466" w:rsidRPr="0040309F">
        <w:rPr>
          <w:rFonts w:cs="Times New Roman"/>
          <w:noProof w:val="0"/>
          <w:szCs w:val="24"/>
        </w:rPr>
        <w:t xml:space="preserve">atılımcıların %35’inin bölümün akademik kadrosunu eğitimsel açıdan </w:t>
      </w:r>
      <w:r w:rsidR="00ED1A21" w:rsidRPr="0040309F">
        <w:rPr>
          <w:rFonts w:cs="Times New Roman"/>
          <w:noProof w:val="0"/>
          <w:szCs w:val="24"/>
        </w:rPr>
        <w:t xml:space="preserve">iyi derecede </w:t>
      </w:r>
      <w:r w:rsidR="003B5466" w:rsidRPr="0040309F">
        <w:rPr>
          <w:rFonts w:cs="Times New Roman"/>
          <w:noProof w:val="0"/>
          <w:szCs w:val="24"/>
        </w:rPr>
        <w:t xml:space="preserve">bulduğu, %30’unun ortalama düzeyde memnun olduğu ve %15’nin de akademik kadroyu yüksek düzeyde yeterli bulduğu soncuna ulaşılmıştır. Bu bağlamda öğrencilerin akademik kadroyu eğitimsel açıdan yeterli bulduğu sonucuna </w:t>
      </w:r>
      <w:r w:rsidR="00C013CB" w:rsidRPr="0040309F">
        <w:rPr>
          <w:rFonts w:cs="Times New Roman"/>
          <w:noProof w:val="0"/>
          <w:szCs w:val="24"/>
        </w:rPr>
        <w:t>ulaşılmıştır.</w:t>
      </w:r>
    </w:p>
    <w:p w:rsidR="004B5C76" w:rsidRPr="0040309F" w:rsidRDefault="004B5C76" w:rsidP="00F1313D">
      <w:pPr>
        <w:autoSpaceDE w:val="0"/>
        <w:autoSpaceDN w:val="0"/>
        <w:adjustRightInd w:val="0"/>
        <w:spacing w:before="0" w:after="0" w:line="400" w:lineRule="atLeast"/>
        <w:jc w:val="left"/>
        <w:rPr>
          <w:rFonts w:cs="Times New Roman"/>
          <w:noProof w:val="0"/>
          <w:szCs w:val="24"/>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317CAF">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Bölüm öğretim elemanlarının öğrencilere gösterdikleri ilgi yeterlidir.</w:t>
            </w:r>
          </w:p>
        </w:tc>
      </w:tr>
      <w:tr w:rsidR="00317CAF" w:rsidRPr="0040309F" w:rsidTr="00317CAF">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tamamen</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2667B2" w:rsidP="0040309F">
      <w:pPr>
        <w:autoSpaceDE w:val="0"/>
        <w:autoSpaceDN w:val="0"/>
        <w:adjustRightInd w:val="0"/>
        <w:spacing w:before="0" w:after="0"/>
        <w:rPr>
          <w:rFonts w:cs="Times New Roman"/>
          <w:noProof w:val="0"/>
          <w:szCs w:val="24"/>
        </w:rPr>
      </w:pPr>
      <w:r>
        <w:rPr>
          <w:rFonts w:cs="Times New Roman"/>
          <w:noProof w:val="0"/>
          <w:szCs w:val="24"/>
        </w:rPr>
        <w:t>Mezun öğrencilere, b</w:t>
      </w:r>
      <w:r w:rsidRPr="002667B2">
        <w:rPr>
          <w:rFonts w:cs="Times New Roman"/>
          <w:noProof w:val="0"/>
          <w:szCs w:val="24"/>
        </w:rPr>
        <w:t>ölüm öğretim elemanlarının öğrencilere gösterdikleri ilgi</w:t>
      </w:r>
      <w:r w:rsidR="00333642">
        <w:rPr>
          <w:rFonts w:cs="Times New Roman"/>
          <w:noProof w:val="0"/>
          <w:szCs w:val="24"/>
        </w:rPr>
        <w:t>nin yeterliliğine ilişkin sorulan soruda</w:t>
      </w:r>
      <w:r>
        <w:rPr>
          <w:rFonts w:cs="Times New Roman"/>
          <w:noProof w:val="0"/>
          <w:szCs w:val="24"/>
        </w:rPr>
        <w:t xml:space="preserve"> </w:t>
      </w:r>
      <w:r w:rsidR="003B5466" w:rsidRPr="0040309F">
        <w:rPr>
          <w:rFonts w:cs="Times New Roman"/>
          <w:noProof w:val="0"/>
          <w:szCs w:val="24"/>
        </w:rPr>
        <w:t xml:space="preserve">katılımcıların %40’ı öğretim elemanlarının kendilerine yönelik ilgilerini </w:t>
      </w:r>
      <w:r w:rsidR="00ED1A21" w:rsidRPr="0040309F">
        <w:rPr>
          <w:rFonts w:cs="Times New Roman"/>
          <w:noProof w:val="0"/>
          <w:szCs w:val="24"/>
        </w:rPr>
        <w:t>iyi derecede değerlendirmiş</w:t>
      </w:r>
      <w:r w:rsidR="003B5466" w:rsidRPr="0040309F">
        <w:rPr>
          <w:rFonts w:cs="Times New Roman"/>
          <w:noProof w:val="0"/>
          <w:szCs w:val="24"/>
        </w:rPr>
        <w:t>, %30’u ise gösterilen ilgiyi yüksek derecede değerlendirilmiştir. Bu kapsamda öğretim elemanlarının öğrencilere gösterdikleri ilginin yeterli bulunulduğu sonucuna ulaşılmıştır.</w:t>
      </w:r>
    </w:p>
    <w:p w:rsidR="004B5C76" w:rsidRDefault="004B5C76"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Pr="0040309F" w:rsidRDefault="00333642" w:rsidP="00F1313D">
      <w:pPr>
        <w:autoSpaceDE w:val="0"/>
        <w:autoSpaceDN w:val="0"/>
        <w:adjustRightInd w:val="0"/>
        <w:spacing w:before="0" w:after="0" w:line="400" w:lineRule="atLeast"/>
        <w:jc w:val="left"/>
        <w:rPr>
          <w:rFonts w:cs="Times New Roman"/>
          <w:noProof w:val="0"/>
          <w:szCs w:val="24"/>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317CAF">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Bölümde uluslararası düzeyde bir Sosyal Hizmet eğitimi aldığımıza inanıyorum.</w:t>
            </w:r>
          </w:p>
        </w:tc>
      </w:tr>
      <w:tr w:rsidR="00317CAF" w:rsidRPr="0040309F" w:rsidTr="00317CAF">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333642" w:rsidP="0040309F">
      <w:pPr>
        <w:autoSpaceDE w:val="0"/>
        <w:autoSpaceDN w:val="0"/>
        <w:adjustRightInd w:val="0"/>
        <w:spacing w:before="0" w:after="0"/>
        <w:rPr>
          <w:rFonts w:cs="Times New Roman"/>
          <w:noProof w:val="0"/>
          <w:szCs w:val="24"/>
        </w:rPr>
      </w:pPr>
      <w:r>
        <w:rPr>
          <w:rFonts w:cs="Times New Roman"/>
          <w:noProof w:val="0"/>
          <w:szCs w:val="24"/>
        </w:rPr>
        <w:t>Mezun öğrencilere, b</w:t>
      </w:r>
      <w:r w:rsidRPr="00333642">
        <w:rPr>
          <w:rFonts w:cs="Times New Roman"/>
          <w:noProof w:val="0"/>
          <w:szCs w:val="24"/>
        </w:rPr>
        <w:t>ölümde uluslararası düzeyde bir S</w:t>
      </w:r>
      <w:r>
        <w:rPr>
          <w:rFonts w:cs="Times New Roman"/>
          <w:noProof w:val="0"/>
          <w:szCs w:val="24"/>
        </w:rPr>
        <w:t>osyal Hizmet eğitimi ald</w:t>
      </w:r>
      <w:r w:rsidR="00C80072">
        <w:rPr>
          <w:rFonts w:cs="Times New Roman"/>
          <w:noProof w:val="0"/>
          <w:szCs w:val="24"/>
        </w:rPr>
        <w:t>ıklarına ilişkin düşüncelerinin ne olduğunun sorulduğu</w:t>
      </w:r>
      <w:r>
        <w:rPr>
          <w:rFonts w:cs="Times New Roman"/>
          <w:noProof w:val="0"/>
          <w:szCs w:val="24"/>
        </w:rPr>
        <w:t xml:space="preserve"> soruda </w:t>
      </w:r>
      <w:r w:rsidR="00C013CB" w:rsidRPr="0040309F">
        <w:rPr>
          <w:rFonts w:cs="Times New Roman"/>
          <w:noProof w:val="0"/>
          <w:szCs w:val="24"/>
        </w:rPr>
        <w:t>katılımcıların %30’u uluslararası düzeyde bir eğitim almadıklarını, %30’u kısmen uluslararası düzeyde eğitim aldıklarını ve %30’u ise uluslararası eğitime yakın düzeyde bir eğitim aldıklarını ifade etmiştir. Bu bağlamda öğrencilerin verilen eğitimi uluslararası düzeyde değerlendirdiğinde yeterli bulmadığı sonucuna ulaşılmıştır.</w:t>
      </w:r>
    </w:p>
    <w:p w:rsidR="004B5C76" w:rsidRPr="0040309F" w:rsidRDefault="004B5C76" w:rsidP="00F1313D">
      <w:pPr>
        <w:autoSpaceDE w:val="0"/>
        <w:autoSpaceDN w:val="0"/>
        <w:adjustRightInd w:val="0"/>
        <w:spacing w:before="0" w:after="0" w:line="400" w:lineRule="atLeast"/>
        <w:jc w:val="left"/>
        <w:rPr>
          <w:rFonts w:cs="Times New Roman"/>
          <w:noProof w:val="0"/>
          <w:szCs w:val="24"/>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317CAF">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Sosyal Hizmet Bölümü’nde aldığım öğretimin bugünkü kariyerime katkısı olmuştur.</w:t>
            </w:r>
          </w:p>
        </w:tc>
      </w:tr>
      <w:tr w:rsidR="00317CAF" w:rsidRPr="0040309F" w:rsidTr="00317CAF">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tamamen</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333642" w:rsidP="0040309F">
      <w:pPr>
        <w:autoSpaceDE w:val="0"/>
        <w:autoSpaceDN w:val="0"/>
        <w:adjustRightInd w:val="0"/>
        <w:spacing w:before="0" w:after="0"/>
        <w:rPr>
          <w:rFonts w:cs="Times New Roman"/>
          <w:noProof w:val="0"/>
          <w:szCs w:val="24"/>
        </w:rPr>
      </w:pPr>
      <w:r>
        <w:rPr>
          <w:rFonts w:cs="Times New Roman"/>
          <w:noProof w:val="0"/>
          <w:szCs w:val="24"/>
        </w:rPr>
        <w:t xml:space="preserve">Mezun öğrencilere, bölümlerinden aldıkları eğitimin kariyerlerine olan katkılarının sorulduğu soruda </w:t>
      </w:r>
      <w:r w:rsidR="00C013CB" w:rsidRPr="0040309F">
        <w:rPr>
          <w:rFonts w:cs="Times New Roman"/>
          <w:noProof w:val="0"/>
          <w:szCs w:val="24"/>
        </w:rPr>
        <w:t>katılımcıların %25’i aldıkları eğitim kariyerleri açısından</w:t>
      </w:r>
      <w:r w:rsidR="00ED1A21" w:rsidRPr="0040309F">
        <w:rPr>
          <w:rFonts w:cs="Times New Roman"/>
          <w:noProof w:val="0"/>
          <w:szCs w:val="24"/>
        </w:rPr>
        <w:t xml:space="preserve"> iyi derecede</w:t>
      </w:r>
      <w:r w:rsidR="00C013CB" w:rsidRPr="0040309F">
        <w:rPr>
          <w:rFonts w:cs="Times New Roman"/>
          <w:noProof w:val="0"/>
          <w:szCs w:val="24"/>
        </w:rPr>
        <w:t xml:space="preserve"> değerlendirmiş, %25’i yeterli bulmuş ve %20’si de yüksek düzeyde bildirimde bulunmuştur. Bu bağlamda öğrencilerin aldıkları eğitimin kariyerlerine katkı sağladığı sonucuna ulaşılmıştır.</w:t>
      </w:r>
    </w:p>
    <w:p w:rsidR="00C013CB" w:rsidRPr="0040309F" w:rsidRDefault="00C013CB" w:rsidP="00F1313D">
      <w:pPr>
        <w:autoSpaceDE w:val="0"/>
        <w:autoSpaceDN w:val="0"/>
        <w:adjustRightInd w:val="0"/>
        <w:spacing w:before="0" w:after="0" w:line="400" w:lineRule="atLeast"/>
        <w:jc w:val="left"/>
        <w:rPr>
          <w:rFonts w:cs="Times New Roman"/>
          <w:noProof w:val="0"/>
          <w:szCs w:val="24"/>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317CAF">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Lisans eğitimimin mevcut işimle ilgisi vardır.</w:t>
            </w:r>
          </w:p>
        </w:tc>
      </w:tr>
      <w:tr w:rsidR="00317CAF" w:rsidRPr="0040309F" w:rsidTr="00317CAF">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tamamen</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333642" w:rsidP="0040309F">
      <w:pPr>
        <w:autoSpaceDE w:val="0"/>
        <w:autoSpaceDN w:val="0"/>
        <w:adjustRightInd w:val="0"/>
        <w:spacing w:before="0" w:after="0"/>
        <w:rPr>
          <w:rFonts w:cs="Times New Roman"/>
          <w:noProof w:val="0"/>
          <w:szCs w:val="24"/>
        </w:rPr>
      </w:pPr>
      <w:r>
        <w:rPr>
          <w:rFonts w:cs="Times New Roman"/>
          <w:noProof w:val="0"/>
          <w:szCs w:val="24"/>
        </w:rPr>
        <w:lastRenderedPageBreak/>
        <w:t xml:space="preserve">Mezun öğrencilere </w:t>
      </w:r>
      <w:r w:rsidR="00C013CB" w:rsidRPr="0040309F">
        <w:rPr>
          <w:rFonts w:cs="Times New Roman"/>
          <w:noProof w:val="0"/>
          <w:szCs w:val="24"/>
        </w:rPr>
        <w:t xml:space="preserve">aldıkları eğitimin meslekleriyle olan ilgisi sorulduğunda ise katılımcıların %30’u eğitimlerinin işleriyle ilişkili bulmuş, %20’si </w:t>
      </w:r>
      <w:r w:rsidR="00ED1A21" w:rsidRPr="0040309F">
        <w:rPr>
          <w:rFonts w:cs="Times New Roman"/>
          <w:noProof w:val="0"/>
          <w:szCs w:val="24"/>
        </w:rPr>
        <w:t>iyi derecede</w:t>
      </w:r>
      <w:r w:rsidR="00C013CB" w:rsidRPr="0040309F">
        <w:rPr>
          <w:rFonts w:cs="Times New Roman"/>
          <w:noProof w:val="0"/>
          <w:szCs w:val="24"/>
        </w:rPr>
        <w:t xml:space="preserve"> bulmuş ve %25’ ise yüksek derecede ilişkili bulmuştur. Bu kapsamda öğrencilerin aldıkları eğitimi meslekleriyle ilişkilendirdikleri sonucuna ulaşılmıştır.</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317CAF">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Sosyal Hizmet Bölümünde öğrenim görmeyi genç kuşaklara öneririm.</w:t>
            </w:r>
          </w:p>
        </w:tc>
      </w:tr>
      <w:tr w:rsidR="00317CAF" w:rsidRPr="0040309F" w:rsidTr="00317CAF">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tamamen</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333642" w:rsidP="0040309F">
      <w:pPr>
        <w:autoSpaceDE w:val="0"/>
        <w:autoSpaceDN w:val="0"/>
        <w:adjustRightInd w:val="0"/>
        <w:spacing w:before="0" w:after="0"/>
        <w:rPr>
          <w:rFonts w:cs="Times New Roman"/>
          <w:noProof w:val="0"/>
          <w:szCs w:val="24"/>
        </w:rPr>
      </w:pPr>
      <w:r>
        <w:rPr>
          <w:rFonts w:cs="Times New Roman"/>
          <w:noProof w:val="0"/>
          <w:szCs w:val="24"/>
        </w:rPr>
        <w:t>Mezun öğrencilerin</w:t>
      </w:r>
      <w:r w:rsidR="00ED1A21" w:rsidRPr="0040309F">
        <w:rPr>
          <w:rFonts w:cs="Times New Roman"/>
          <w:noProof w:val="0"/>
          <w:szCs w:val="24"/>
        </w:rPr>
        <w:t xml:space="preserve"> genç kuşaklara sosyal hizmet bölümünü </w:t>
      </w:r>
      <w:r>
        <w:rPr>
          <w:rFonts w:cs="Times New Roman"/>
          <w:noProof w:val="0"/>
          <w:szCs w:val="24"/>
        </w:rPr>
        <w:t xml:space="preserve">önerme durumunun sorulduğu soruda </w:t>
      </w:r>
      <w:r w:rsidR="00ED1A21" w:rsidRPr="0040309F">
        <w:rPr>
          <w:rFonts w:cs="Times New Roman"/>
          <w:noProof w:val="0"/>
          <w:szCs w:val="24"/>
        </w:rPr>
        <w:t>katılımcıların %30’unun sosyal hizmet bölümünü önereceği, %25’inin asla önermeyeceği ve %20’sinin de kısmen önereceği tespit edilmiştir. Bu bağlamda öğrencilerin sosyal hizmet bölümünü önerme konusunda karmaşa yaşadıkları ancak yine de önerilerin daha baskın olacağı sonucuna ulaşılmıştır.</w:t>
      </w:r>
    </w:p>
    <w:p w:rsidR="00C013CB" w:rsidRPr="0040309F" w:rsidRDefault="00C013CB" w:rsidP="00F1313D">
      <w:pPr>
        <w:autoSpaceDE w:val="0"/>
        <w:autoSpaceDN w:val="0"/>
        <w:adjustRightInd w:val="0"/>
        <w:spacing w:before="0" w:after="0" w:line="400" w:lineRule="atLeast"/>
        <w:jc w:val="left"/>
        <w:rPr>
          <w:rFonts w:cs="Times New Roman"/>
          <w:noProof w:val="0"/>
          <w:szCs w:val="24"/>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317CAF">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Sosyal Hizmet Bölümü’nün eğitim programı günceldir.</w:t>
            </w:r>
          </w:p>
        </w:tc>
      </w:tr>
      <w:tr w:rsidR="00317CAF" w:rsidRPr="0040309F" w:rsidTr="00317CAF">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tamamen</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333642" w:rsidP="0040309F">
      <w:pPr>
        <w:autoSpaceDE w:val="0"/>
        <w:autoSpaceDN w:val="0"/>
        <w:adjustRightInd w:val="0"/>
        <w:spacing w:before="0" w:after="0"/>
        <w:rPr>
          <w:rFonts w:cs="Times New Roman"/>
          <w:noProof w:val="0"/>
          <w:szCs w:val="24"/>
        </w:rPr>
      </w:pPr>
      <w:r>
        <w:rPr>
          <w:rFonts w:cs="Times New Roman"/>
          <w:noProof w:val="0"/>
          <w:szCs w:val="24"/>
        </w:rPr>
        <w:t>Mezun öğrencilere, kendilerine</w:t>
      </w:r>
      <w:r w:rsidR="00ED1A21" w:rsidRPr="0040309F">
        <w:rPr>
          <w:rFonts w:cs="Times New Roman"/>
          <w:noProof w:val="0"/>
          <w:szCs w:val="24"/>
        </w:rPr>
        <w:t xml:space="preserve"> verilen sosyal hizmet eğitimin güncelliği sorulduğunda ise katılımcıların %45’</w:t>
      </w:r>
      <w:r w:rsidR="00EB41A7" w:rsidRPr="0040309F">
        <w:rPr>
          <w:rFonts w:cs="Times New Roman"/>
          <w:noProof w:val="0"/>
          <w:szCs w:val="24"/>
        </w:rPr>
        <w:t xml:space="preserve">i eğitimi iyi derecede </w:t>
      </w:r>
      <w:r w:rsidR="00ED1A21" w:rsidRPr="0040309F">
        <w:rPr>
          <w:rFonts w:cs="Times New Roman"/>
          <w:noProof w:val="0"/>
          <w:szCs w:val="24"/>
        </w:rPr>
        <w:t>güncel bulmuş ve %20’si de yüksek düzeyde güncel bulmuştur.  Bu bağlamda öğrencilerin aldıkları eğitimi güncel bulduğu sonucuna ulaşılmıştır.</w:t>
      </w:r>
    </w:p>
    <w:p w:rsidR="00F1313D" w:rsidRDefault="00F1313D"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Default="00333642" w:rsidP="00F1313D">
      <w:pPr>
        <w:autoSpaceDE w:val="0"/>
        <w:autoSpaceDN w:val="0"/>
        <w:adjustRightInd w:val="0"/>
        <w:spacing w:before="0" w:after="0" w:line="400" w:lineRule="atLeast"/>
        <w:jc w:val="left"/>
        <w:rPr>
          <w:rFonts w:cs="Times New Roman"/>
          <w:noProof w:val="0"/>
          <w:szCs w:val="24"/>
        </w:rPr>
      </w:pPr>
    </w:p>
    <w:p w:rsidR="00333642" w:rsidRPr="0040309F" w:rsidRDefault="00333642" w:rsidP="00F1313D">
      <w:pPr>
        <w:autoSpaceDE w:val="0"/>
        <w:autoSpaceDN w:val="0"/>
        <w:adjustRightInd w:val="0"/>
        <w:spacing w:before="0" w:after="0" w:line="400" w:lineRule="atLeast"/>
        <w:jc w:val="left"/>
        <w:rPr>
          <w:rFonts w:cs="Times New Roman"/>
          <w:noProof w:val="0"/>
          <w:szCs w:val="24"/>
        </w:rPr>
      </w:pPr>
    </w:p>
    <w:tbl>
      <w:tblPr>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18"/>
        <w:gridCol w:w="1202"/>
        <w:gridCol w:w="1634"/>
        <w:gridCol w:w="1723"/>
        <w:gridCol w:w="1363"/>
      </w:tblGrid>
      <w:tr w:rsidR="00F1313D" w:rsidRPr="0040309F" w:rsidTr="00317CAF">
        <w:trPr>
          <w:cantSplit/>
        </w:trPr>
        <w:tc>
          <w:tcPr>
            <w:tcW w:w="9601"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lastRenderedPageBreak/>
              <w:t>Bölümün mezunlarla olan ilişkileri ve iletişimi yeterlidir.</w:t>
            </w:r>
          </w:p>
        </w:tc>
      </w:tr>
      <w:tr w:rsidR="00317CAF" w:rsidRPr="0040309F" w:rsidTr="00317CAF">
        <w:trPr>
          <w:gridAfter w:val="1"/>
          <w:wAfter w:w="1363" w:type="dxa"/>
          <w:cantSplit/>
        </w:trPr>
        <w:tc>
          <w:tcPr>
            <w:tcW w:w="3679"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18"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katılmıyorum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az</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katılıyorum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tamamen</w:t>
            </w:r>
            <w:proofErr w:type="gramEnd"/>
            <w:r w:rsidRPr="0040309F">
              <w:rPr>
                <w:rFonts w:cs="Times New Roman"/>
                <w:noProof w:val="0"/>
                <w:color w:val="000000"/>
                <w:sz w:val="18"/>
                <w:szCs w:val="18"/>
              </w:rPr>
              <w:t xml:space="preserve"> katılıyorum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18"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333642" w:rsidP="0040309F">
      <w:pPr>
        <w:autoSpaceDE w:val="0"/>
        <w:autoSpaceDN w:val="0"/>
        <w:adjustRightInd w:val="0"/>
        <w:spacing w:before="0" w:after="0"/>
        <w:rPr>
          <w:rFonts w:cs="Times New Roman"/>
          <w:noProof w:val="0"/>
          <w:szCs w:val="24"/>
        </w:rPr>
      </w:pPr>
      <w:r>
        <w:rPr>
          <w:rFonts w:cs="Times New Roman"/>
          <w:noProof w:val="0"/>
          <w:szCs w:val="24"/>
        </w:rPr>
        <w:t>Mezun ö</w:t>
      </w:r>
      <w:r w:rsidR="00ED1A21" w:rsidRPr="0040309F">
        <w:rPr>
          <w:rFonts w:cs="Times New Roman"/>
          <w:noProof w:val="0"/>
          <w:szCs w:val="24"/>
        </w:rPr>
        <w:t>ğrencilere</w:t>
      </w:r>
      <w:r w:rsidR="00C80072">
        <w:rPr>
          <w:rFonts w:cs="Times New Roman"/>
          <w:noProof w:val="0"/>
          <w:szCs w:val="24"/>
        </w:rPr>
        <w:t>,</w:t>
      </w:r>
      <w:r w:rsidR="00ED1A21" w:rsidRPr="0040309F">
        <w:rPr>
          <w:rFonts w:cs="Times New Roman"/>
          <w:noProof w:val="0"/>
          <w:szCs w:val="24"/>
        </w:rPr>
        <w:t xml:space="preserve"> bölümün </w:t>
      </w:r>
      <w:r>
        <w:rPr>
          <w:rFonts w:cs="Times New Roman"/>
          <w:noProof w:val="0"/>
          <w:szCs w:val="24"/>
        </w:rPr>
        <w:t>kendileriyle</w:t>
      </w:r>
      <w:r w:rsidR="00ED1A21" w:rsidRPr="0040309F">
        <w:rPr>
          <w:rFonts w:cs="Times New Roman"/>
          <w:noProof w:val="0"/>
          <w:szCs w:val="24"/>
        </w:rPr>
        <w:t xml:space="preserve"> olan ilişkisi</w:t>
      </w:r>
      <w:r>
        <w:rPr>
          <w:rFonts w:cs="Times New Roman"/>
          <w:noProof w:val="0"/>
          <w:szCs w:val="24"/>
        </w:rPr>
        <w:t>nin</w:t>
      </w:r>
      <w:r w:rsidR="00ED1A21" w:rsidRPr="0040309F">
        <w:rPr>
          <w:rFonts w:cs="Times New Roman"/>
          <w:noProof w:val="0"/>
          <w:szCs w:val="24"/>
        </w:rPr>
        <w:t xml:space="preserve"> ve iletişimin</w:t>
      </w:r>
      <w:r>
        <w:rPr>
          <w:rFonts w:cs="Times New Roman"/>
          <w:noProof w:val="0"/>
          <w:szCs w:val="24"/>
        </w:rPr>
        <w:t>in</w:t>
      </w:r>
      <w:r w:rsidR="00ED1A21" w:rsidRPr="0040309F">
        <w:rPr>
          <w:rFonts w:cs="Times New Roman"/>
          <w:noProof w:val="0"/>
          <w:szCs w:val="24"/>
        </w:rPr>
        <w:t xml:space="preserve"> sorulduğu soruda katılımcıların %25’ var olan ilişki ve iletişimi yeterli bulduğunu, %25i kısmen yeterli bulduğunu, %20’si iyi derecede yeterli bulduğunu ve %15’i yüksek düzeyde yeterli bulduğunu ifade etmiştir. Bu bağlamda öğrencilerin bölümün mezun öğrencilerle olan ilişkisini ve iletişimini olumlu yönde değerlendirdiği sonucuna ulaşılmıştır. </w:t>
      </w:r>
    </w:p>
    <w:p w:rsidR="00ED1A21" w:rsidRPr="0040309F" w:rsidRDefault="00ED1A21" w:rsidP="00F1313D">
      <w:pPr>
        <w:autoSpaceDE w:val="0"/>
        <w:autoSpaceDN w:val="0"/>
        <w:adjustRightInd w:val="0"/>
        <w:spacing w:before="0" w:after="0" w:line="400" w:lineRule="atLeast"/>
        <w:jc w:val="left"/>
        <w:rPr>
          <w:rFonts w:cs="Times New Roman"/>
          <w:noProof w:val="0"/>
          <w:szCs w:val="24"/>
        </w:rPr>
      </w:pPr>
    </w:p>
    <w:tbl>
      <w:tblPr>
        <w:tblW w:w="9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72"/>
        <w:gridCol w:w="1202"/>
        <w:gridCol w:w="1633"/>
        <w:gridCol w:w="1723"/>
        <w:gridCol w:w="1363"/>
      </w:tblGrid>
      <w:tr w:rsidR="00F1313D" w:rsidRPr="0040309F" w:rsidTr="00317CAF">
        <w:trPr>
          <w:cantSplit/>
        </w:trPr>
        <w:tc>
          <w:tcPr>
            <w:tcW w:w="9654"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proofErr w:type="spellStart"/>
            <w:r w:rsidRPr="0040309F">
              <w:rPr>
                <w:rFonts w:cs="Times New Roman"/>
                <w:b/>
                <w:bCs/>
                <w:noProof w:val="0"/>
                <w:color w:val="000000"/>
                <w:sz w:val="18"/>
                <w:szCs w:val="18"/>
              </w:rPr>
              <w:t>pozitifyönler</w:t>
            </w:r>
            <w:proofErr w:type="spellEnd"/>
          </w:p>
        </w:tc>
      </w:tr>
      <w:tr w:rsidR="00317CAF" w:rsidRPr="0040309F" w:rsidTr="00317CAF">
        <w:trPr>
          <w:gridAfter w:val="1"/>
          <w:wAfter w:w="1363" w:type="dxa"/>
          <w:cantSplit/>
        </w:trPr>
        <w:tc>
          <w:tcPr>
            <w:tcW w:w="3733"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3"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72"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3"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Bir fikrim yok</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Ekip çalışmasına her yerde kolay uyum sağlama becerisi edinmiş olmak</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 xml:space="preserve">Etik ilkelere </w:t>
            </w:r>
            <w:proofErr w:type="spellStart"/>
            <w:r w:rsidRPr="0040309F">
              <w:rPr>
                <w:rFonts w:cs="Times New Roman"/>
                <w:noProof w:val="0"/>
                <w:color w:val="000000"/>
                <w:sz w:val="18"/>
                <w:szCs w:val="18"/>
              </w:rPr>
              <w:t>bagli</w:t>
            </w:r>
            <w:proofErr w:type="spellEnd"/>
            <w:r w:rsidRPr="0040309F">
              <w:rPr>
                <w:rFonts w:cs="Times New Roman"/>
                <w:noProof w:val="0"/>
                <w:color w:val="000000"/>
                <w:sz w:val="18"/>
                <w:szCs w:val="18"/>
              </w:rPr>
              <w:t xml:space="preserve"> olmak</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Gelişime açık olmaları</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Grup halinde çalışabilme</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spellStart"/>
            <w:r w:rsidRPr="0040309F">
              <w:rPr>
                <w:rFonts w:cs="Times New Roman"/>
                <w:noProof w:val="0"/>
                <w:color w:val="000000"/>
                <w:sz w:val="18"/>
                <w:szCs w:val="18"/>
              </w:rPr>
              <w:t>Iletişim</w:t>
            </w:r>
            <w:proofErr w:type="spellEnd"/>
            <w:r w:rsidRPr="0040309F">
              <w:rPr>
                <w:rFonts w:cs="Times New Roman"/>
                <w:noProof w:val="0"/>
                <w:color w:val="000000"/>
                <w:sz w:val="18"/>
                <w:szCs w:val="18"/>
              </w:rPr>
              <w:t xml:space="preserve"> becerileri</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İletişimi kuvvetlidir</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Kaliteli bir üniversitede, kaliteli eğitim kadrosuyla hizmet vermesidir.</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Sorun çözebilme yeteneklerinin gelişmiş olması</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Sosyal hizmet mesleği harici meslek alanlarına yöne çalışma istekleri</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Teorik altyapının iyi olması</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Teorik bilgi yeterliliği</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Teorik temel</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 xml:space="preserve">Toplumun yapısını iyi anlama ve edindiği bilgileri sosyal alanlarda </w:t>
            </w:r>
            <w:proofErr w:type="spellStart"/>
            <w:r w:rsidRPr="0040309F">
              <w:rPr>
                <w:rFonts w:cs="Times New Roman"/>
                <w:noProof w:val="0"/>
                <w:color w:val="000000"/>
                <w:sz w:val="18"/>
                <w:szCs w:val="18"/>
              </w:rPr>
              <w:t>kull</w:t>
            </w:r>
            <w:proofErr w:type="spell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Uygulamaya dönük çalışmaların varlığı</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Yok</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3"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72"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3"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FC4E89" w:rsidP="0040309F">
      <w:pPr>
        <w:autoSpaceDE w:val="0"/>
        <w:autoSpaceDN w:val="0"/>
        <w:adjustRightInd w:val="0"/>
        <w:spacing w:before="0" w:after="0"/>
        <w:rPr>
          <w:rFonts w:cs="Times New Roman"/>
          <w:noProof w:val="0"/>
          <w:szCs w:val="24"/>
        </w:rPr>
      </w:pPr>
      <w:proofErr w:type="gramStart"/>
      <w:r w:rsidRPr="0040309F">
        <w:rPr>
          <w:rFonts w:cs="Times New Roman"/>
          <w:noProof w:val="0"/>
          <w:szCs w:val="24"/>
        </w:rPr>
        <w:t>Mezun öğrencilerin bölümlerine ilişkin beyanda bulundukları pozitif yönler değerlendirildiğinde katılımcıların bölümlerini ekip çalışması için becer</w:t>
      </w:r>
      <w:r w:rsidR="00C80072">
        <w:rPr>
          <w:rFonts w:cs="Times New Roman"/>
          <w:noProof w:val="0"/>
          <w:szCs w:val="24"/>
        </w:rPr>
        <w:t>i kazandırıcı düzeyde bulduğu</w:t>
      </w:r>
      <w:r w:rsidRPr="0040309F">
        <w:rPr>
          <w:rFonts w:cs="Times New Roman"/>
          <w:noProof w:val="0"/>
          <w:szCs w:val="24"/>
        </w:rPr>
        <w:t>, etik ilkelere bağlı olduğu ve gelişime açık görüldüğü, iletişim becerileri açısından iyi bulunduğu ve eğitim kadrosunun yeterli düzeyde görüldüğü, aldıkları eğitimle birlikte sorun çözme kapasitelerinin arttığı, farklı alanlarda da çalışma ve gelişme isteklerinin oluştuğu, eğitimlerinin sosyal hizmetin bilgi, beceri ve değer temeline uygun olduğu sonucuna ulaşılmıştır.</w:t>
      </w:r>
      <w:proofErr w:type="gramEnd"/>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825"/>
        <w:gridCol w:w="1249"/>
        <w:gridCol w:w="161"/>
        <w:gridCol w:w="1202"/>
        <w:gridCol w:w="270"/>
        <w:gridCol w:w="1363"/>
        <w:gridCol w:w="360"/>
        <w:gridCol w:w="1363"/>
      </w:tblGrid>
      <w:tr w:rsidR="00F1313D" w:rsidRPr="0040309F" w:rsidTr="00FC4E89">
        <w:trPr>
          <w:cantSplit/>
        </w:trPr>
        <w:tc>
          <w:tcPr>
            <w:tcW w:w="9654" w:type="dxa"/>
            <w:gridSpan w:val="9"/>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proofErr w:type="spellStart"/>
            <w:r w:rsidRPr="0040309F">
              <w:rPr>
                <w:rFonts w:cs="Times New Roman"/>
                <w:b/>
                <w:bCs/>
                <w:noProof w:val="0"/>
                <w:color w:val="000000"/>
                <w:sz w:val="18"/>
                <w:szCs w:val="18"/>
              </w:rPr>
              <w:t>negatifyönler</w:t>
            </w:r>
            <w:proofErr w:type="spellEnd"/>
          </w:p>
        </w:tc>
      </w:tr>
      <w:tr w:rsidR="00317CAF" w:rsidRPr="0040309F" w:rsidTr="00317CAF">
        <w:trPr>
          <w:gridAfter w:val="1"/>
          <w:wAfter w:w="1363" w:type="dxa"/>
          <w:cantSplit/>
        </w:trPr>
        <w:tc>
          <w:tcPr>
            <w:tcW w:w="368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49"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3" w:type="dxa"/>
            <w:gridSpan w:val="3"/>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gridSpan w:val="2"/>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82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49"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3" w:type="dxa"/>
            <w:gridSpan w:val="3"/>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gridSpan w:val="2"/>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Alan bilgisi</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Hızlı karar verememe</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spellStart"/>
            <w:r w:rsidRPr="0040309F">
              <w:rPr>
                <w:rFonts w:cs="Times New Roman"/>
                <w:noProof w:val="0"/>
                <w:color w:val="000000"/>
                <w:sz w:val="18"/>
                <w:szCs w:val="18"/>
              </w:rPr>
              <w:t>Iletişimin</w:t>
            </w:r>
            <w:proofErr w:type="spellEnd"/>
            <w:r w:rsidRPr="0040309F">
              <w:rPr>
                <w:rFonts w:cs="Times New Roman"/>
                <w:noProof w:val="0"/>
                <w:color w:val="000000"/>
                <w:sz w:val="18"/>
                <w:szCs w:val="18"/>
              </w:rPr>
              <w:t xml:space="preserve"> yeterli olmaması</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İş bulmada yaşanan sıkıntılar</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İş hayatına katılma konusunda bilinçsiz oluşumuz.</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spellStart"/>
            <w:r w:rsidRPr="0040309F">
              <w:rPr>
                <w:rFonts w:cs="Times New Roman"/>
                <w:noProof w:val="0"/>
                <w:color w:val="000000"/>
                <w:sz w:val="18"/>
                <w:szCs w:val="18"/>
              </w:rPr>
              <w:t>Meslegin</w:t>
            </w:r>
            <w:proofErr w:type="spellEnd"/>
            <w:r w:rsidRPr="0040309F">
              <w:rPr>
                <w:rFonts w:cs="Times New Roman"/>
                <w:noProof w:val="0"/>
                <w:color w:val="000000"/>
                <w:sz w:val="18"/>
                <w:szCs w:val="18"/>
              </w:rPr>
              <w:t xml:space="preserve"> </w:t>
            </w:r>
            <w:proofErr w:type="spellStart"/>
            <w:r w:rsidRPr="0040309F">
              <w:rPr>
                <w:rFonts w:cs="Times New Roman"/>
                <w:noProof w:val="0"/>
                <w:color w:val="000000"/>
                <w:sz w:val="18"/>
                <w:szCs w:val="18"/>
              </w:rPr>
              <w:t>türkiyedeki</w:t>
            </w:r>
            <w:proofErr w:type="spellEnd"/>
            <w:r w:rsidRPr="0040309F">
              <w:rPr>
                <w:rFonts w:cs="Times New Roman"/>
                <w:noProof w:val="0"/>
                <w:color w:val="000000"/>
                <w:sz w:val="18"/>
                <w:szCs w:val="18"/>
              </w:rPr>
              <w:t xml:space="preserve"> uygulamasına </w:t>
            </w:r>
            <w:proofErr w:type="gramStart"/>
            <w:r w:rsidRPr="0040309F">
              <w:rPr>
                <w:rFonts w:cs="Times New Roman"/>
                <w:noProof w:val="0"/>
                <w:color w:val="000000"/>
                <w:sz w:val="18"/>
                <w:szCs w:val="18"/>
              </w:rPr>
              <w:t>hakim</w:t>
            </w:r>
            <w:proofErr w:type="gramEnd"/>
            <w:r w:rsidRPr="0040309F">
              <w:rPr>
                <w:rFonts w:cs="Times New Roman"/>
                <w:noProof w:val="0"/>
                <w:color w:val="000000"/>
                <w:sz w:val="18"/>
                <w:szCs w:val="18"/>
              </w:rPr>
              <w:t xml:space="preserve"> olmamasıdır</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Saha tecrübesi</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 xml:space="preserve">Sosyal açıdan </w:t>
            </w:r>
            <w:proofErr w:type="spellStart"/>
            <w:r w:rsidRPr="0040309F">
              <w:rPr>
                <w:rFonts w:cs="Times New Roman"/>
                <w:noProof w:val="0"/>
                <w:color w:val="000000"/>
                <w:sz w:val="18"/>
                <w:szCs w:val="18"/>
              </w:rPr>
              <w:t>inaktif</w:t>
            </w:r>
            <w:proofErr w:type="spellEnd"/>
            <w:r w:rsidRPr="0040309F">
              <w:rPr>
                <w:rFonts w:cs="Times New Roman"/>
                <w:noProof w:val="0"/>
                <w:color w:val="000000"/>
                <w:sz w:val="18"/>
                <w:szCs w:val="18"/>
              </w:rPr>
              <w:t xml:space="preserve"> olmaları</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Sosyal hizmeti ve sosyal çalışmacı niteliklerini bildiğini sanıp aslında bilmiyor o</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Teorik derslerdeki bilgileri pratiğe yansıtamama</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Uluslararası düzeyde bir eğitim alındığı söylenemez. İş bulma süresi fazla.</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Yapılan sınavların yapılan uygulamalara göre sığ kalması</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Yeterli alan tecrübesinin olmaması (staj vb. uygulamaların azlığı)</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sidRPr="0040309F">
              <w:rPr>
                <w:rFonts w:cs="Times New Roman"/>
                <w:noProof w:val="0"/>
                <w:color w:val="000000"/>
                <w:sz w:val="18"/>
                <w:szCs w:val="18"/>
              </w:rPr>
              <w:t>Yetersiz bilgiye sahip olmaları</w:t>
            </w:r>
          </w:p>
        </w:tc>
        <w:tc>
          <w:tcPr>
            <w:tcW w:w="1249"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3" w:type="dxa"/>
            <w:gridSpan w:val="3"/>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gridSpan w:val="2"/>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F1313D" w:rsidRPr="0040309F" w:rsidTr="00317CAF">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F1313D" w:rsidRPr="0040309F" w:rsidRDefault="00F1313D" w:rsidP="00F1313D">
            <w:pPr>
              <w:autoSpaceDE w:val="0"/>
              <w:autoSpaceDN w:val="0"/>
              <w:adjustRightInd w:val="0"/>
              <w:spacing w:before="0" w:after="0" w:line="240" w:lineRule="auto"/>
              <w:jc w:val="left"/>
              <w:rPr>
                <w:rFonts w:cs="Times New Roman"/>
                <w:noProof w:val="0"/>
                <w:color w:val="000000"/>
                <w:sz w:val="18"/>
                <w:szCs w:val="18"/>
              </w:rPr>
            </w:pPr>
          </w:p>
        </w:tc>
        <w:tc>
          <w:tcPr>
            <w:tcW w:w="2825" w:type="dxa"/>
            <w:tcBorders>
              <w:top w:val="nil"/>
              <w:left w:val="nil"/>
              <w:bottom w:val="single" w:sz="16" w:space="0" w:color="000000"/>
              <w:right w:val="single" w:sz="16" w:space="0" w:color="000000"/>
            </w:tcBorders>
            <w:shd w:val="clear" w:color="auto" w:fill="FFFFFF"/>
          </w:tcPr>
          <w:p w:rsidR="00F1313D" w:rsidRPr="0040309F" w:rsidRDefault="00FD5E69"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410" w:type="dxa"/>
            <w:gridSpan w:val="2"/>
            <w:tcBorders>
              <w:top w:val="nil"/>
              <w:left w:val="single" w:sz="16" w:space="0" w:color="000000"/>
              <w:bottom w:val="single" w:sz="16" w:space="0" w:color="000000"/>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right"/>
              <w:rPr>
                <w:rFonts w:cs="Times New Roman"/>
                <w:noProof w:val="0"/>
                <w:color w:val="000000"/>
                <w:sz w:val="18"/>
                <w:szCs w:val="18"/>
              </w:rPr>
            </w:pPr>
          </w:p>
        </w:tc>
        <w:tc>
          <w:tcPr>
            <w:tcW w:w="1202" w:type="dxa"/>
            <w:tcBorders>
              <w:top w:val="nil"/>
              <w:bottom w:val="single" w:sz="16" w:space="0" w:color="000000"/>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3" w:type="dxa"/>
            <w:gridSpan w:val="2"/>
            <w:tcBorders>
              <w:top w:val="nil"/>
              <w:bottom w:val="single" w:sz="16" w:space="0" w:color="000000"/>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gridSpan w:val="2"/>
            <w:tcBorders>
              <w:top w:val="nil"/>
              <w:bottom w:val="single" w:sz="16" w:space="0" w:color="000000"/>
              <w:right w:val="single" w:sz="16" w:space="0" w:color="000000"/>
            </w:tcBorders>
            <w:shd w:val="clear" w:color="auto" w:fill="FFFFFF"/>
            <w:vAlign w:val="center"/>
          </w:tcPr>
          <w:p w:rsidR="00F1313D" w:rsidRPr="0040309F" w:rsidRDefault="00F1313D" w:rsidP="00F1313D">
            <w:pPr>
              <w:autoSpaceDE w:val="0"/>
              <w:autoSpaceDN w:val="0"/>
              <w:adjustRightInd w:val="0"/>
              <w:spacing w:before="0" w:after="0" w:line="240" w:lineRule="auto"/>
              <w:jc w:val="left"/>
              <w:rPr>
                <w:rFonts w:cs="Times New Roman"/>
                <w:noProof w:val="0"/>
                <w:szCs w:val="24"/>
              </w:rPr>
            </w:pPr>
          </w:p>
        </w:tc>
      </w:tr>
    </w:tbl>
    <w:p w:rsidR="00F1313D" w:rsidRPr="0040309F" w:rsidRDefault="00FC4E89" w:rsidP="0040309F">
      <w:pPr>
        <w:autoSpaceDE w:val="0"/>
        <w:autoSpaceDN w:val="0"/>
        <w:adjustRightInd w:val="0"/>
        <w:spacing w:before="0" w:after="0"/>
        <w:rPr>
          <w:rFonts w:cs="Times New Roman"/>
          <w:noProof w:val="0"/>
          <w:szCs w:val="24"/>
        </w:rPr>
      </w:pPr>
      <w:proofErr w:type="gramStart"/>
      <w:r w:rsidRPr="0040309F">
        <w:rPr>
          <w:rFonts w:cs="Times New Roman"/>
          <w:noProof w:val="0"/>
          <w:szCs w:val="24"/>
        </w:rPr>
        <w:t>Mezun öğrencilerin bölümlerine ilişkin beyanda bulundukları negatif yönler değerlendirildiğinde ise katılımcıların; alan</w:t>
      </w:r>
      <w:r w:rsidR="00D3101F" w:rsidRPr="0040309F">
        <w:rPr>
          <w:rFonts w:cs="Times New Roman"/>
          <w:noProof w:val="0"/>
          <w:szCs w:val="24"/>
        </w:rPr>
        <w:t xml:space="preserve"> bilgisi, alana ilişkin deneyim, sınavlarının alanla yeteri düzeyde ilişkili olmaması </w:t>
      </w:r>
      <w:r w:rsidRPr="0040309F">
        <w:rPr>
          <w:rFonts w:cs="Times New Roman"/>
          <w:noProof w:val="0"/>
          <w:szCs w:val="24"/>
        </w:rPr>
        <w:t xml:space="preserve">ve teorik bilgilerin alana yansıtılması noktasında sorunlar yaşadıkları, </w:t>
      </w:r>
      <w:r w:rsidR="00D3101F" w:rsidRPr="0040309F">
        <w:rPr>
          <w:rFonts w:cs="Times New Roman"/>
          <w:noProof w:val="0"/>
          <w:szCs w:val="24"/>
        </w:rPr>
        <w:t xml:space="preserve">meslekleri konusunda yeterli düzeyde bilgi sahibi olduklarına ilişkin yanılgılar yaşadıkları, eğitimlerini uluslararası düzeyde değerlendiremedikleri, iş yaşamına ilişkin sorunlar yaşadıkları ve sosyal yaşamlarının istenilen düzeyde olmadığı şeklinde belirlenmiştir. </w:t>
      </w:r>
      <w:proofErr w:type="gramEnd"/>
    </w:p>
    <w:p w:rsidR="00622A77" w:rsidRPr="0040309F" w:rsidRDefault="00622A77" w:rsidP="00F1313D">
      <w:pPr>
        <w:autoSpaceDE w:val="0"/>
        <w:autoSpaceDN w:val="0"/>
        <w:adjustRightInd w:val="0"/>
        <w:spacing w:before="0" w:after="0" w:line="400" w:lineRule="atLeast"/>
        <w:jc w:val="left"/>
        <w:rPr>
          <w:rFonts w:cs="Times New Roman"/>
          <w:noProof w:val="0"/>
          <w:szCs w:val="24"/>
        </w:rPr>
      </w:pPr>
    </w:p>
    <w:p w:rsidR="00622A77" w:rsidRPr="0040309F" w:rsidRDefault="00622A77" w:rsidP="00D3101F">
      <w:pPr>
        <w:spacing w:before="0" w:after="160" w:line="259" w:lineRule="auto"/>
        <w:jc w:val="left"/>
        <w:rPr>
          <w:rFonts w:cs="Times New Roman"/>
          <w:noProof w:val="0"/>
          <w:szCs w:val="24"/>
        </w:rPr>
      </w:pPr>
      <w:r w:rsidRPr="0040309F">
        <w:rPr>
          <w:rFonts w:eastAsia="Times New Roman" w:cs="Times New Roman"/>
          <w:b/>
          <w:noProof w:val="0"/>
          <w:color w:val="000000"/>
          <w:szCs w:val="24"/>
        </w:rPr>
        <w:t>Sosyal Hizmet Bölümü’nün öğretim amaçları liste halinde:</w:t>
      </w:r>
    </w:p>
    <w:p w:rsidR="00622A77" w:rsidRPr="0040309F" w:rsidRDefault="00622A77" w:rsidP="00622A77">
      <w:pPr>
        <w:spacing w:after="0" w:line="240" w:lineRule="auto"/>
        <w:rPr>
          <w:rFonts w:eastAsia="Times New Roman" w:cs="Times New Roman"/>
          <w:noProof w:val="0"/>
          <w:color w:val="000000"/>
          <w:szCs w:val="24"/>
          <w:lang w:eastAsia="tr-TR"/>
        </w:rPr>
      </w:pPr>
      <w:r w:rsidRPr="0040309F">
        <w:rPr>
          <w:rFonts w:eastAsia="Times New Roman" w:cs="Times New Roman"/>
          <w:noProof w:val="0"/>
          <w:color w:val="000000"/>
          <w:szCs w:val="24"/>
          <w:lang w:eastAsia="tr-TR"/>
        </w:rPr>
        <w:t>Öğretim Amacı 1: Hem sosyal hizmet mesleği hem de akademik açıdan etik bilinci ve insani/sosyal değerleri benimsetmek.</w:t>
      </w:r>
    </w:p>
    <w:p w:rsidR="00622A77" w:rsidRPr="0040309F" w:rsidRDefault="00622A77" w:rsidP="00622A77">
      <w:pPr>
        <w:spacing w:after="0" w:line="240" w:lineRule="auto"/>
        <w:rPr>
          <w:rFonts w:eastAsia="Times New Roman" w:cs="Times New Roman"/>
          <w:noProof w:val="0"/>
          <w:color w:val="000000"/>
          <w:szCs w:val="24"/>
          <w:lang w:eastAsia="tr-TR"/>
        </w:rPr>
      </w:pPr>
      <w:r w:rsidRPr="0040309F">
        <w:rPr>
          <w:rFonts w:eastAsia="Times New Roman" w:cs="Times New Roman"/>
          <w:noProof w:val="0"/>
          <w:color w:val="000000"/>
          <w:szCs w:val="24"/>
          <w:lang w:eastAsia="tr-TR"/>
        </w:rPr>
        <w:t>Öğretim Amacı 2: Mesleki olarak ve akademik açıdan temel sosyal hizmet bilgi/beceri altyapısını kazandırmak.</w:t>
      </w:r>
    </w:p>
    <w:p w:rsidR="00622A77" w:rsidRPr="0040309F" w:rsidRDefault="00622A77" w:rsidP="00622A77">
      <w:pPr>
        <w:spacing w:after="0" w:line="240" w:lineRule="auto"/>
        <w:rPr>
          <w:rFonts w:eastAsia="Times New Roman" w:cs="Times New Roman"/>
          <w:noProof w:val="0"/>
          <w:color w:val="000000"/>
          <w:szCs w:val="24"/>
          <w:lang w:eastAsia="tr-TR"/>
        </w:rPr>
      </w:pPr>
      <w:r w:rsidRPr="0040309F">
        <w:rPr>
          <w:rFonts w:eastAsia="Times New Roman" w:cs="Times New Roman"/>
          <w:noProof w:val="0"/>
          <w:color w:val="000000"/>
          <w:szCs w:val="24"/>
          <w:lang w:eastAsia="tr-TR"/>
        </w:rPr>
        <w:t>Öğretim Amacı 3: Öğrencileri ulusal-uluslararası düzeyde sosyal hizmet bilgisine ve bilincine sahip kılmak.</w:t>
      </w:r>
    </w:p>
    <w:p w:rsidR="00622A77" w:rsidRPr="0040309F" w:rsidRDefault="00622A77" w:rsidP="00622A77">
      <w:pPr>
        <w:spacing w:after="0" w:line="240" w:lineRule="auto"/>
        <w:rPr>
          <w:rFonts w:eastAsia="Times New Roman" w:cs="Times New Roman"/>
          <w:noProof w:val="0"/>
          <w:color w:val="000000"/>
          <w:szCs w:val="24"/>
          <w:lang w:eastAsia="tr-TR"/>
        </w:rPr>
      </w:pPr>
      <w:r w:rsidRPr="0040309F">
        <w:rPr>
          <w:rFonts w:eastAsia="Times New Roman" w:cs="Times New Roman"/>
          <w:noProof w:val="0"/>
          <w:color w:val="000000"/>
          <w:szCs w:val="24"/>
          <w:lang w:eastAsia="tr-TR"/>
        </w:rPr>
        <w:t>Öğretim Amacı 4:</w:t>
      </w:r>
      <w:r w:rsidRPr="0040309F">
        <w:rPr>
          <w:rFonts w:eastAsia="Times New Roman" w:cs="Times New Roman"/>
          <w:noProof w:val="0"/>
          <w:color w:val="000000"/>
          <w:szCs w:val="24"/>
          <w:shd w:val="clear" w:color="auto" w:fill="FFFFFF"/>
          <w:lang w:eastAsia="tr-TR"/>
        </w:rPr>
        <w:t xml:space="preserve"> Sosyal hizmet disipliniyle ilgili sorun çözme yöntemlerini öğretmek ve bunun için araştırma, geliştirme ve uygulamanın önemini kavramasını sağlamak.</w:t>
      </w:r>
    </w:p>
    <w:p w:rsidR="00622A77" w:rsidRPr="0040309F" w:rsidRDefault="00622A77"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öğ1</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D3101F" w:rsidP="0040309F">
      <w:pPr>
        <w:autoSpaceDE w:val="0"/>
        <w:autoSpaceDN w:val="0"/>
        <w:adjustRightInd w:val="0"/>
        <w:spacing w:before="0" w:after="0"/>
        <w:rPr>
          <w:rFonts w:cs="Times New Roman"/>
          <w:noProof w:val="0"/>
          <w:szCs w:val="24"/>
        </w:rPr>
      </w:pPr>
      <w:r w:rsidRPr="0040309F">
        <w:rPr>
          <w:rFonts w:cs="Times New Roman"/>
          <w:noProof w:val="0"/>
          <w:szCs w:val="24"/>
        </w:rPr>
        <w:t>Mezun öğrencilere sosyal hizmet bölümünün öğretim amaçlarından olan mesleki ve akademik etik bilincinin ve insani değerlerin ne düzeyde gerçekleştiği sorulduğunda ise katılımcıların %45’i bu değerlere iyi derecede ulaştığını ve %30’u bu değerlere yüksek düzeyde ulaştığını ifade etmiştir. Bu bağlamda öğretim amacı 1’in istenilen düzeyde gerçekleştiği sonucuna ulaşılmıştır.</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D3101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öğ2</w:t>
            </w:r>
          </w:p>
        </w:tc>
      </w:tr>
      <w:tr w:rsidR="00317CAF" w:rsidRPr="0040309F" w:rsidTr="00D3101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D3101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r>
      <w:tr w:rsidR="00317CAF" w:rsidRPr="0040309F" w:rsidTr="00D3101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r>
      <w:tr w:rsidR="00317CAF" w:rsidRPr="0040309F" w:rsidTr="00D3101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D3101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D3101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D3101F" w:rsidRPr="0040309F" w:rsidRDefault="00D3101F" w:rsidP="00333642">
      <w:pPr>
        <w:autoSpaceDE w:val="0"/>
        <w:autoSpaceDN w:val="0"/>
        <w:adjustRightInd w:val="0"/>
        <w:spacing w:before="0" w:after="0"/>
        <w:rPr>
          <w:rFonts w:cs="Times New Roman"/>
          <w:noProof w:val="0"/>
          <w:szCs w:val="24"/>
        </w:rPr>
      </w:pPr>
      <w:r w:rsidRPr="0040309F">
        <w:rPr>
          <w:rFonts w:cs="Times New Roman"/>
          <w:noProof w:val="0"/>
          <w:szCs w:val="24"/>
        </w:rPr>
        <w:lastRenderedPageBreak/>
        <w:t xml:space="preserve">Mezun öğrencilere sosyal hizmet bölümünün öğretim amaçlarından olan sosyal hizmetin mesleki ve akademik açıdan temel düzeyde bilgi ve beceri temeline ilişkin katkısı incelendiğinde katılımcıların %45’i orta derecede ulaştığını, %20’si iyi ve %20’si yüksek düzeyde ulaştığını beyan etmiştir. Bu bağlamda öğretim amacı 2’nin istenilen </w:t>
      </w:r>
      <w:r w:rsidR="00E75238" w:rsidRPr="0040309F">
        <w:rPr>
          <w:rFonts w:cs="Times New Roman"/>
          <w:noProof w:val="0"/>
          <w:szCs w:val="24"/>
        </w:rPr>
        <w:t xml:space="preserve">düzeyde bulunduğu </w:t>
      </w:r>
      <w:r w:rsidRPr="0040309F">
        <w:rPr>
          <w:rFonts w:cs="Times New Roman"/>
          <w:noProof w:val="0"/>
          <w:szCs w:val="24"/>
        </w:rPr>
        <w:t>sonucuna u</w:t>
      </w:r>
      <w:r w:rsidR="00E75238" w:rsidRPr="0040309F">
        <w:rPr>
          <w:rFonts w:cs="Times New Roman"/>
          <w:noProof w:val="0"/>
          <w:szCs w:val="24"/>
        </w:rPr>
        <w:t>laşılmıştır.</w:t>
      </w:r>
    </w:p>
    <w:p w:rsidR="0040309F" w:rsidRPr="0040309F" w:rsidRDefault="0040309F"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E75238">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öğ3</w:t>
            </w:r>
          </w:p>
        </w:tc>
      </w:tr>
      <w:tr w:rsidR="00317CAF" w:rsidRPr="0040309F" w:rsidTr="00E75238">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E75238">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ulaşamadım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55,0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85,0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E75238" w:rsidP="0040309F">
      <w:pPr>
        <w:autoSpaceDE w:val="0"/>
        <w:autoSpaceDN w:val="0"/>
        <w:adjustRightInd w:val="0"/>
        <w:spacing w:before="0" w:after="0"/>
        <w:rPr>
          <w:rFonts w:cs="Times New Roman"/>
          <w:noProof w:val="0"/>
          <w:szCs w:val="24"/>
        </w:rPr>
      </w:pPr>
      <w:r w:rsidRPr="0040309F">
        <w:rPr>
          <w:rFonts w:cs="Times New Roman"/>
          <w:noProof w:val="0"/>
          <w:szCs w:val="24"/>
        </w:rPr>
        <w:t>Mezun öğrencilere sosyal hizmet bölümünün öğretim amaçlarından olan ulusal ve uluslararası düzeyde sosyal hizmet bilgisine ve bilincine sahip olma durumlarına ilişkin sorulan soruda katılımcıların %35’i bu amaca orta düzeyde ulaştığını, %30’u iyi ve %15’i yüksek derecede ulaştığını beyan etmiştir. Bu bağlamda öğretim amacı 3’ün istenilen düzeyde bulunduğu sonucuna ulaşılmıştır.</w:t>
      </w:r>
      <w:r w:rsidR="00FF6CE1" w:rsidRPr="0040309F">
        <w:rPr>
          <w:rFonts w:cs="Times New Roman"/>
          <w:noProof w:val="0"/>
          <w:szCs w:val="24"/>
        </w:rPr>
        <w:t xml:space="preserve"> </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E75238">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öğ4</w:t>
            </w:r>
          </w:p>
        </w:tc>
      </w:tr>
      <w:tr w:rsidR="00317CAF" w:rsidRPr="0040309F" w:rsidTr="00E75238">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E75238">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ulaşamadım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95,0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E75238">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E75238" w:rsidRPr="0040309F" w:rsidRDefault="00E75238" w:rsidP="0040309F">
      <w:pPr>
        <w:autoSpaceDE w:val="0"/>
        <w:autoSpaceDN w:val="0"/>
        <w:adjustRightInd w:val="0"/>
        <w:spacing w:before="0" w:after="0"/>
        <w:rPr>
          <w:rFonts w:cs="Times New Roman"/>
          <w:noProof w:val="0"/>
          <w:szCs w:val="24"/>
        </w:rPr>
      </w:pPr>
      <w:r w:rsidRPr="0040309F">
        <w:rPr>
          <w:rFonts w:cs="Times New Roman"/>
          <w:noProof w:val="0"/>
          <w:szCs w:val="24"/>
        </w:rPr>
        <w:t>Mezun öğrencilere sosyal hizmet bölümünün öğretim amaçlarından olan sosyal hizmet disipliniyle ilgili sorun çözme yöntemlerini öğrenmek ve bunun için araştırma, geliştirme ve uygulamanın önemini kavramasını sağlamak amacına ilişkin sorulan soruda katılımcıların %30’u bu amaca orta düzeyde ulaştığını, %25’i çok az ulaştığını ve %25’i hiç ulaşmadığını beyan etmiştir. Bu bağlamda öğretim amacı 4’ün istenilen düzeyde bulunmadığı ve geliştirilmesi gerektiği sonucuna ulaşılmıştır.</w:t>
      </w:r>
    </w:p>
    <w:p w:rsidR="00622A77" w:rsidRPr="0040309F" w:rsidRDefault="00622A77" w:rsidP="00F1313D">
      <w:pPr>
        <w:autoSpaceDE w:val="0"/>
        <w:autoSpaceDN w:val="0"/>
        <w:adjustRightInd w:val="0"/>
        <w:spacing w:before="0" w:after="0" w:line="400" w:lineRule="atLeast"/>
        <w:jc w:val="left"/>
        <w:rPr>
          <w:rFonts w:cs="Times New Roman"/>
          <w:noProof w:val="0"/>
          <w:szCs w:val="24"/>
        </w:rPr>
      </w:pPr>
    </w:p>
    <w:p w:rsidR="00622A77" w:rsidRPr="0040309F" w:rsidRDefault="00622A77">
      <w:pPr>
        <w:spacing w:before="0" w:after="160" w:line="259" w:lineRule="auto"/>
        <w:jc w:val="left"/>
        <w:rPr>
          <w:rFonts w:cs="Times New Roman"/>
          <w:noProof w:val="0"/>
          <w:szCs w:val="24"/>
        </w:rPr>
      </w:pPr>
      <w:r w:rsidRPr="0040309F">
        <w:rPr>
          <w:rFonts w:cs="Times New Roman"/>
          <w:noProof w:val="0"/>
          <w:szCs w:val="24"/>
        </w:rPr>
        <w:br w:type="page"/>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lastRenderedPageBreak/>
        <w:t>PÇ 1</w:t>
      </w:r>
      <w:r w:rsidRPr="0040309F">
        <w:rPr>
          <w:rFonts w:eastAsia="Calibri" w:cs="Times New Roman"/>
          <w:noProof w:val="0"/>
          <w:szCs w:val="24"/>
        </w:rPr>
        <w:t>- Sosyal hizmet mesleki ve bilimsel alanı ile ilgili teorik bilgi ve pratikleri kullanabilme becerisi</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2</w:t>
      </w:r>
      <w:r w:rsidRPr="0040309F">
        <w:rPr>
          <w:rFonts w:eastAsia="Calibri" w:cs="Times New Roman"/>
          <w:noProof w:val="0"/>
          <w:szCs w:val="24"/>
        </w:rPr>
        <w:t>- Öğretim programlarında alan dışı dersler almış olması</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3</w:t>
      </w:r>
      <w:r w:rsidRPr="0040309F">
        <w:rPr>
          <w:rFonts w:eastAsia="Calibri" w:cs="Times New Roman"/>
          <w:noProof w:val="0"/>
          <w:szCs w:val="24"/>
        </w:rPr>
        <w:t>- Sosyal hizmet alanı ile ilgili uygulamalar için gerekli olan modern bilişim teknoloji araçlarını seçme, geliştirme ve etkin biçimde kullanma becerisi</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4</w:t>
      </w:r>
      <w:r w:rsidRPr="0040309F">
        <w:rPr>
          <w:rFonts w:eastAsia="Calibri" w:cs="Times New Roman"/>
          <w:noProof w:val="0"/>
          <w:szCs w:val="24"/>
        </w:rPr>
        <w:t>- Sosyal hizmet bilimsel alanı ile ilgili tasarım, gözlem, veri toplama, analiz ve yorumlama becerisi</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5</w:t>
      </w:r>
      <w:r w:rsidRPr="0040309F">
        <w:rPr>
          <w:rFonts w:eastAsia="Calibri" w:cs="Times New Roman"/>
          <w:noProof w:val="0"/>
          <w:szCs w:val="24"/>
        </w:rPr>
        <w:t>- İnsan ilişkileri ve iletişim yeteneği; ekip çalışması yapabilme becerisi</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6</w:t>
      </w:r>
      <w:r w:rsidRPr="0040309F">
        <w:rPr>
          <w:rFonts w:eastAsia="Calibri" w:cs="Times New Roman"/>
          <w:noProof w:val="0"/>
          <w:szCs w:val="24"/>
        </w:rPr>
        <w:t>- Türkçe sözlü ve yazılı etkin iletişim kurma becerisi, en az bir tane yabancı dil bilgisi</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7</w:t>
      </w:r>
      <w:r w:rsidRPr="0040309F">
        <w:rPr>
          <w:rFonts w:eastAsia="Calibri" w:cs="Times New Roman"/>
          <w:noProof w:val="0"/>
          <w:szCs w:val="24"/>
        </w:rPr>
        <w:t>- Yaşam boyu öğrenme bilinci, bilgiye erişebilme, bilim ve teknolojideki gelişmeleri izleme becerisi</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8</w:t>
      </w:r>
      <w:r w:rsidRPr="0040309F">
        <w:rPr>
          <w:rFonts w:eastAsia="Calibri" w:cs="Times New Roman"/>
          <w:noProof w:val="0"/>
          <w:szCs w:val="24"/>
        </w:rPr>
        <w:t>- Mesleki etik ve sorumluluk bilinci</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9</w:t>
      </w:r>
      <w:r w:rsidRPr="0040309F">
        <w:rPr>
          <w:rFonts w:eastAsia="Calibri" w:cs="Times New Roman"/>
          <w:noProof w:val="0"/>
          <w:szCs w:val="24"/>
        </w:rPr>
        <w:t>- Sosyal hizmet mesleki uygulamalarının evrensel insan hakları, bireysel ve toplumsal etkileri konusunda farkındalık</w:t>
      </w:r>
    </w:p>
    <w:p w:rsidR="00622A77" w:rsidRPr="0040309F" w:rsidRDefault="00622A77" w:rsidP="00622A77">
      <w:pPr>
        <w:spacing w:before="0" w:after="200" w:line="240" w:lineRule="auto"/>
        <w:rPr>
          <w:rFonts w:eastAsia="Calibri" w:cs="Times New Roman"/>
          <w:noProof w:val="0"/>
          <w:szCs w:val="24"/>
        </w:rPr>
      </w:pPr>
      <w:r w:rsidRPr="0040309F">
        <w:rPr>
          <w:rFonts w:eastAsia="Calibri" w:cs="Times New Roman"/>
          <w:b/>
          <w:noProof w:val="0"/>
          <w:szCs w:val="24"/>
        </w:rPr>
        <w:t>PÇ 10</w:t>
      </w:r>
      <w:r w:rsidRPr="0040309F">
        <w:rPr>
          <w:rFonts w:eastAsia="Calibri" w:cs="Times New Roman"/>
          <w:noProof w:val="0"/>
          <w:szCs w:val="24"/>
        </w:rPr>
        <w:t xml:space="preserve">- Sosyal hizmet alanındaki ve sistemindeki sorunları tespit, anlama, kuramsallaştırma, </w:t>
      </w:r>
      <w:proofErr w:type="spellStart"/>
      <w:r w:rsidRPr="0040309F">
        <w:rPr>
          <w:rFonts w:eastAsia="Calibri" w:cs="Times New Roman"/>
          <w:noProof w:val="0"/>
          <w:szCs w:val="24"/>
        </w:rPr>
        <w:t>formülize</w:t>
      </w:r>
      <w:proofErr w:type="spellEnd"/>
      <w:r w:rsidRPr="0040309F">
        <w:rPr>
          <w:rFonts w:eastAsia="Calibri" w:cs="Times New Roman"/>
          <w:noProof w:val="0"/>
          <w:szCs w:val="24"/>
        </w:rPr>
        <w:t xml:space="preserve"> etme ve çözme becerisi, bu amaçla uygun müdahale yöntemlerini seçme ve uygulama becerisi</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pr1</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E75238" w:rsidP="0040309F">
      <w:pPr>
        <w:autoSpaceDE w:val="0"/>
        <w:autoSpaceDN w:val="0"/>
        <w:adjustRightInd w:val="0"/>
        <w:spacing w:before="0" w:after="0"/>
        <w:rPr>
          <w:rFonts w:cs="Times New Roman"/>
          <w:noProof w:val="0"/>
          <w:szCs w:val="24"/>
        </w:rPr>
      </w:pPr>
      <w:r w:rsidRPr="0040309F">
        <w:rPr>
          <w:rFonts w:cs="Times New Roman"/>
          <w:noProof w:val="0"/>
          <w:szCs w:val="24"/>
        </w:rPr>
        <w:t xml:space="preserve">Mezun öğrencilere alan ile teori arasında yeterli bağlantıları kurabilme ve kullanabilme becerisine ilişkin sorulan soruda katılımcıların %40’ı bu beceriye iyi düzeyde, %30’u orta düzeyde ve %20’si yüksek düzeyde ulaştığını beyan etmiştir. Bu bağlamda bölümün alan ile teori arasında bağlantı kurabilmeleri için öğrencilere gerekli becerileri kazandırdığı sonucuna ulaşılmıştır. </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p w:rsidR="00D3101F" w:rsidRPr="0040309F" w:rsidRDefault="00D3101F" w:rsidP="00F1313D">
      <w:pPr>
        <w:autoSpaceDE w:val="0"/>
        <w:autoSpaceDN w:val="0"/>
        <w:adjustRightInd w:val="0"/>
        <w:spacing w:before="0" w:after="0" w:line="400" w:lineRule="atLeast"/>
        <w:jc w:val="left"/>
        <w:rPr>
          <w:rFonts w:cs="Times New Roman"/>
          <w:noProof w:val="0"/>
          <w:szCs w:val="24"/>
        </w:rPr>
      </w:pPr>
    </w:p>
    <w:p w:rsidR="00D3101F" w:rsidRPr="0040309F" w:rsidRDefault="00D3101F" w:rsidP="00F1313D">
      <w:pPr>
        <w:autoSpaceDE w:val="0"/>
        <w:autoSpaceDN w:val="0"/>
        <w:adjustRightInd w:val="0"/>
        <w:spacing w:before="0" w:after="0" w:line="400" w:lineRule="atLeast"/>
        <w:jc w:val="left"/>
        <w:rPr>
          <w:rFonts w:cs="Times New Roman"/>
          <w:noProof w:val="0"/>
          <w:szCs w:val="24"/>
        </w:rPr>
      </w:pPr>
    </w:p>
    <w:p w:rsidR="00D3101F" w:rsidRPr="0040309F" w:rsidRDefault="00D3101F" w:rsidP="00F1313D">
      <w:pPr>
        <w:autoSpaceDE w:val="0"/>
        <w:autoSpaceDN w:val="0"/>
        <w:adjustRightInd w:val="0"/>
        <w:spacing w:before="0" w:after="0" w:line="400" w:lineRule="atLeast"/>
        <w:jc w:val="left"/>
        <w:rPr>
          <w:rFonts w:cs="Times New Roman"/>
          <w:noProof w:val="0"/>
          <w:szCs w:val="24"/>
        </w:rPr>
      </w:pPr>
    </w:p>
    <w:p w:rsidR="00D3101F" w:rsidRPr="0040309F" w:rsidRDefault="00D3101F" w:rsidP="00F1313D">
      <w:pPr>
        <w:autoSpaceDE w:val="0"/>
        <w:autoSpaceDN w:val="0"/>
        <w:adjustRightInd w:val="0"/>
        <w:spacing w:before="0" w:after="0" w:line="400" w:lineRule="atLeast"/>
        <w:jc w:val="left"/>
        <w:rPr>
          <w:rFonts w:cs="Times New Roman"/>
          <w:noProof w:val="0"/>
          <w:szCs w:val="24"/>
        </w:rPr>
      </w:pPr>
    </w:p>
    <w:p w:rsidR="00D3101F" w:rsidRPr="0040309F" w:rsidRDefault="00D3101F"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pr2</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E75238" w:rsidP="0040309F">
      <w:pPr>
        <w:autoSpaceDE w:val="0"/>
        <w:autoSpaceDN w:val="0"/>
        <w:adjustRightInd w:val="0"/>
        <w:spacing w:before="0" w:after="0"/>
        <w:jc w:val="left"/>
        <w:rPr>
          <w:rFonts w:cs="Times New Roman"/>
          <w:noProof w:val="0"/>
          <w:szCs w:val="24"/>
        </w:rPr>
      </w:pPr>
      <w:r w:rsidRPr="0040309F">
        <w:rPr>
          <w:rFonts w:cs="Times New Roman"/>
          <w:noProof w:val="0"/>
          <w:szCs w:val="24"/>
        </w:rPr>
        <w:t>Mezun öğrencilerin</w:t>
      </w:r>
      <w:r w:rsidR="00597457" w:rsidRPr="0040309F">
        <w:rPr>
          <w:rFonts w:cs="Times New Roman"/>
          <w:noProof w:val="0"/>
          <w:szCs w:val="24"/>
        </w:rPr>
        <w:t xml:space="preserve"> öğretim programlarında</w:t>
      </w:r>
      <w:r w:rsidRPr="0040309F">
        <w:rPr>
          <w:rFonts w:cs="Times New Roman"/>
          <w:noProof w:val="0"/>
          <w:szCs w:val="24"/>
        </w:rPr>
        <w:t xml:space="preserve"> alan dışı ders alma </w:t>
      </w:r>
      <w:r w:rsidR="00597457" w:rsidRPr="0040309F">
        <w:rPr>
          <w:rFonts w:cs="Times New Roman"/>
          <w:noProof w:val="0"/>
          <w:szCs w:val="24"/>
        </w:rPr>
        <w:t>durumların</w:t>
      </w:r>
      <w:r w:rsidRPr="0040309F">
        <w:rPr>
          <w:rFonts w:cs="Times New Roman"/>
          <w:noProof w:val="0"/>
          <w:szCs w:val="24"/>
        </w:rPr>
        <w:t xml:space="preserve"> incelendiği soruda katılımcıların %30</w:t>
      </w:r>
      <w:r w:rsidR="00597457" w:rsidRPr="0040309F">
        <w:rPr>
          <w:rFonts w:cs="Times New Roman"/>
          <w:noProof w:val="0"/>
          <w:szCs w:val="24"/>
        </w:rPr>
        <w:t xml:space="preserve"> iyi, %25’i orta ve %20’si yüksek düzeyde </w:t>
      </w:r>
      <w:r w:rsidR="00782A6B" w:rsidRPr="0040309F">
        <w:rPr>
          <w:rFonts w:cs="Times New Roman"/>
          <w:noProof w:val="0"/>
          <w:szCs w:val="24"/>
        </w:rPr>
        <w:t xml:space="preserve">ulaştıkları sonucuna varılmıştır. </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pr3</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330673" w:rsidP="0040309F">
      <w:pPr>
        <w:spacing w:before="0" w:after="200"/>
        <w:rPr>
          <w:rFonts w:eastAsia="Calibri" w:cs="Times New Roman"/>
          <w:noProof w:val="0"/>
          <w:szCs w:val="24"/>
        </w:rPr>
      </w:pPr>
      <w:r w:rsidRPr="0040309F">
        <w:rPr>
          <w:rFonts w:cs="Times New Roman"/>
          <w:noProof w:val="0"/>
          <w:szCs w:val="24"/>
        </w:rPr>
        <w:t xml:space="preserve">Mezun öğrencilere </w:t>
      </w:r>
      <w:r w:rsidRPr="0040309F">
        <w:rPr>
          <w:rFonts w:eastAsia="Calibri" w:cs="Times New Roman"/>
          <w:noProof w:val="0"/>
          <w:szCs w:val="24"/>
        </w:rPr>
        <w:t xml:space="preserve">sosyal hizmet alanı ile ilgili uygulamalar için gerekli olan modern bilişim teknoloji araçlarını seçme, geliştirme ve etkin biçimde kullanma becerilerine ilişkin sorulan soruda katılımcıların %35’i bu beceriyi orta düzeyde, %30’u iyi ve %30’u yüksek düzeyde geliştirdiğini beyan etmiştir. Bu bağlamda bölümde verilen eğitimin öğrencilerin sosyal hizmet alanı ile ilgili uygulamalar için gerekli olan modern bilişim teknoloji araçlarını seçme, geliştirme ve etkin biçimde kullanma becerilerine katkı sağladığı sonucuna ulaşılmıştır. </w:t>
      </w: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pr4</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6B7314" w:rsidRPr="0040309F" w:rsidRDefault="00330673" w:rsidP="0040309F">
      <w:pPr>
        <w:spacing w:before="0" w:after="200"/>
        <w:rPr>
          <w:rFonts w:eastAsia="Calibri" w:cs="Times New Roman"/>
          <w:noProof w:val="0"/>
          <w:szCs w:val="24"/>
        </w:rPr>
      </w:pPr>
      <w:r w:rsidRPr="0040309F">
        <w:rPr>
          <w:rFonts w:cs="Times New Roman"/>
          <w:noProof w:val="0"/>
          <w:szCs w:val="24"/>
        </w:rPr>
        <w:t xml:space="preserve">Mezun öğrencilere </w:t>
      </w:r>
      <w:r w:rsidR="006B7314" w:rsidRPr="0040309F">
        <w:rPr>
          <w:rFonts w:cs="Times New Roman"/>
          <w:noProof w:val="0"/>
          <w:szCs w:val="24"/>
        </w:rPr>
        <w:t xml:space="preserve">sosyal hizmet bilimsel alanı ile ilgili tasarım, gözlem, veri toplama, analiz ve yorumlama becerisi </w:t>
      </w:r>
      <w:r w:rsidRPr="0040309F">
        <w:rPr>
          <w:rFonts w:eastAsia="Calibri" w:cs="Times New Roman"/>
          <w:noProof w:val="0"/>
          <w:szCs w:val="24"/>
        </w:rPr>
        <w:t xml:space="preserve">becerilerine ilişkin sorulan soruda katılımcıların %35’i bu beceriyi iyi düzeyde, %25’i orta ve %20’si yüksek düzeyde geliştirdiğini beyan etmiştir.  Bu bağlamda bölümde verilen eğitimin </w:t>
      </w:r>
      <w:r w:rsidR="006B7314" w:rsidRPr="0040309F">
        <w:rPr>
          <w:rFonts w:cs="Times New Roman"/>
          <w:noProof w:val="0"/>
          <w:szCs w:val="24"/>
        </w:rPr>
        <w:t>Sosyal hizmet bilimsel alanı ile ilgili tasarım, gözlem, veri toplama, analiz ve yorumlama</w:t>
      </w:r>
      <w:r w:rsidRPr="0040309F">
        <w:rPr>
          <w:rFonts w:eastAsia="Calibri" w:cs="Times New Roman"/>
          <w:noProof w:val="0"/>
          <w:szCs w:val="24"/>
        </w:rPr>
        <w:t xml:space="preserve"> becerilerine katkı sağladığı soruna ulaşılmıştır.</w:t>
      </w: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6B7314">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lastRenderedPageBreak/>
              <w:t>pr5</w:t>
            </w:r>
          </w:p>
        </w:tc>
      </w:tr>
      <w:tr w:rsidR="00317CAF" w:rsidRPr="0040309F" w:rsidTr="006B7314">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6B7314">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r>
      <w:tr w:rsidR="00317CAF" w:rsidRPr="0040309F" w:rsidTr="006B7314">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6B7314">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r>
      <w:tr w:rsidR="00317CAF" w:rsidRPr="0040309F" w:rsidTr="006B7314">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6B7314">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6B7314" w:rsidRPr="0040309F" w:rsidRDefault="006B7314" w:rsidP="0040309F">
      <w:pPr>
        <w:autoSpaceDE w:val="0"/>
        <w:autoSpaceDN w:val="0"/>
        <w:adjustRightInd w:val="0"/>
        <w:spacing w:before="0" w:after="0"/>
        <w:rPr>
          <w:rFonts w:cs="Times New Roman"/>
          <w:noProof w:val="0"/>
          <w:szCs w:val="24"/>
        </w:rPr>
      </w:pPr>
      <w:r w:rsidRPr="0040309F">
        <w:rPr>
          <w:rFonts w:cs="Times New Roman"/>
          <w:noProof w:val="0"/>
          <w:szCs w:val="24"/>
        </w:rPr>
        <w:t xml:space="preserve">Mezun öğrencilere insan ilişkileri ve iletişim yeteneği; ekip çalışması yapabilme becerilerine ilişkin sorulan soruda </w:t>
      </w:r>
      <w:r w:rsidR="00D34819" w:rsidRPr="0040309F">
        <w:rPr>
          <w:rFonts w:cs="Times New Roman"/>
          <w:noProof w:val="0"/>
          <w:szCs w:val="24"/>
        </w:rPr>
        <w:t>katılımcıların %50’si</w:t>
      </w:r>
      <w:r w:rsidRPr="0040309F">
        <w:rPr>
          <w:rFonts w:cs="Times New Roman"/>
          <w:noProof w:val="0"/>
          <w:szCs w:val="24"/>
        </w:rPr>
        <w:t xml:space="preserve"> bu beceriyi iyi, %</w:t>
      </w:r>
      <w:r w:rsidR="00D34819" w:rsidRPr="0040309F">
        <w:rPr>
          <w:rFonts w:cs="Times New Roman"/>
          <w:noProof w:val="0"/>
          <w:szCs w:val="24"/>
        </w:rPr>
        <w:t>40’ı yüksek</w:t>
      </w:r>
      <w:r w:rsidRPr="0040309F">
        <w:rPr>
          <w:rFonts w:cs="Times New Roman"/>
          <w:noProof w:val="0"/>
          <w:szCs w:val="24"/>
        </w:rPr>
        <w:t xml:space="preserve"> düzeyde geliştirdiğini beyan etmiştir.  Bu bağlamda bölümde verilen eğitimin insan ilişkileri ve iletişim yeteneği; ekip çalışması yapabilme becerilerine katkı sağladığı soruna ulaşılmıştır.</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pr6</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hiç</w:t>
            </w:r>
            <w:proofErr w:type="gramEnd"/>
            <w:r w:rsidRPr="0040309F">
              <w:rPr>
                <w:rFonts w:cs="Times New Roman"/>
                <w:noProof w:val="0"/>
                <w:color w:val="000000"/>
                <w:sz w:val="18"/>
                <w:szCs w:val="18"/>
              </w:rPr>
              <w:t xml:space="preserve"> ulaşamadım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90,0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D34819" w:rsidP="0040309F">
      <w:pPr>
        <w:spacing w:before="0" w:after="200"/>
        <w:rPr>
          <w:rFonts w:eastAsia="Calibri" w:cs="Times New Roman"/>
          <w:noProof w:val="0"/>
          <w:szCs w:val="24"/>
        </w:rPr>
      </w:pPr>
      <w:r w:rsidRPr="0040309F">
        <w:rPr>
          <w:rFonts w:cs="Times New Roman"/>
          <w:noProof w:val="0"/>
          <w:szCs w:val="24"/>
        </w:rPr>
        <w:t xml:space="preserve">Mezun öğrencilere Türkçe sözlü ve yazılı etkin iletişim kurma becerisi, en az bir tane yabancı dil bilgisine ilişkin sorulan soruda katılımcıların %35’i bu becerileri orta, %25’i çok az ve %20’si iyi derece geliştirdiğini beyan etmiştir. Bu bağlamda bölümde verilen </w:t>
      </w:r>
      <w:r w:rsidRPr="0040309F">
        <w:rPr>
          <w:rFonts w:eastAsia="Calibri" w:cs="Times New Roman"/>
          <w:noProof w:val="0"/>
          <w:szCs w:val="24"/>
        </w:rPr>
        <w:t>Türkçe sözlü ve yazılı etkin iletişim kurma becerisi, en az bir tane yabancı dil bilgisine ilişkin alanların geliştirilmesi gerektiği sonucuna ulaşılmıştır.</w:t>
      </w: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pr7</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çok</w:t>
            </w:r>
            <w:proofErr w:type="gramEnd"/>
            <w:r w:rsidRPr="0040309F">
              <w:rPr>
                <w:rFonts w:cs="Times New Roman"/>
                <w:noProof w:val="0"/>
                <w:color w:val="000000"/>
                <w:sz w:val="18"/>
                <w:szCs w:val="18"/>
              </w:rPr>
              <w:t xml:space="preserve"> az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70,0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D34819" w:rsidRPr="0040309F" w:rsidRDefault="008A4FF6" w:rsidP="0040309F">
      <w:pPr>
        <w:autoSpaceDE w:val="0"/>
        <w:autoSpaceDN w:val="0"/>
        <w:adjustRightInd w:val="0"/>
        <w:spacing w:before="0" w:after="0"/>
        <w:jc w:val="left"/>
        <w:rPr>
          <w:rFonts w:cs="Times New Roman"/>
          <w:noProof w:val="0"/>
          <w:szCs w:val="24"/>
        </w:rPr>
      </w:pPr>
      <w:r w:rsidRPr="0040309F">
        <w:rPr>
          <w:rFonts w:cs="Times New Roman"/>
          <w:noProof w:val="0"/>
          <w:szCs w:val="24"/>
        </w:rPr>
        <w:t xml:space="preserve">Mezun öğrencilere yaşam boyu öğrenme bilinci, bilgiye erişebilme, bilim ve teknolojideki gelişmeleri izleme becerilerine ilişkin sorulan soruda katılımcıların %35’i bu beceriler iyi, %30’u yüksek ve %25’i orta derecede geliştirdiğini beyan etmiştir. Bu bağlamda bölümde </w:t>
      </w:r>
      <w:r w:rsidRPr="0040309F">
        <w:rPr>
          <w:rFonts w:cs="Times New Roman"/>
          <w:noProof w:val="0"/>
          <w:szCs w:val="24"/>
        </w:rPr>
        <w:lastRenderedPageBreak/>
        <w:t xml:space="preserve">verilen eğitimin </w:t>
      </w:r>
      <w:r w:rsidRPr="0040309F">
        <w:rPr>
          <w:rFonts w:eastAsia="Calibri" w:cs="Times New Roman"/>
          <w:noProof w:val="0"/>
          <w:szCs w:val="24"/>
        </w:rPr>
        <w:t xml:space="preserve">yaşam boyu öğrenme bilinci, bilgiye erişebilme, bilim ve teknolojideki gelişmeleri izleme becerilerine katkı sağladığı sonucuna ulaşılmıştır. </w:t>
      </w: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pr8</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60,0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8A4FF6" w:rsidP="0040309F">
      <w:pPr>
        <w:autoSpaceDE w:val="0"/>
        <w:autoSpaceDN w:val="0"/>
        <w:adjustRightInd w:val="0"/>
        <w:spacing w:before="0" w:after="0"/>
        <w:rPr>
          <w:rFonts w:eastAsia="Calibri" w:cs="Times New Roman"/>
          <w:noProof w:val="0"/>
          <w:szCs w:val="24"/>
        </w:rPr>
      </w:pPr>
      <w:r w:rsidRPr="0040309F">
        <w:rPr>
          <w:rFonts w:cs="Times New Roman"/>
          <w:noProof w:val="0"/>
          <w:szCs w:val="24"/>
        </w:rPr>
        <w:t>Mezun öğrencilere</w:t>
      </w:r>
      <w:r w:rsidR="0040309F">
        <w:rPr>
          <w:rFonts w:cs="Times New Roman"/>
          <w:noProof w:val="0"/>
          <w:szCs w:val="24"/>
        </w:rPr>
        <w:t>,</w:t>
      </w:r>
      <w:r w:rsidRPr="0040309F">
        <w:rPr>
          <w:rFonts w:cs="Times New Roman"/>
          <w:noProof w:val="0"/>
          <w:szCs w:val="24"/>
        </w:rPr>
        <w:t xml:space="preserve"> </w:t>
      </w:r>
      <w:r w:rsidR="0040309F">
        <w:rPr>
          <w:rFonts w:eastAsia="Calibri" w:cs="Times New Roman"/>
          <w:noProof w:val="0"/>
          <w:szCs w:val="24"/>
        </w:rPr>
        <w:t>m</w:t>
      </w:r>
      <w:r w:rsidR="0040309F" w:rsidRPr="0040309F">
        <w:rPr>
          <w:rFonts w:eastAsia="Calibri" w:cs="Times New Roman"/>
          <w:noProof w:val="0"/>
          <w:szCs w:val="24"/>
        </w:rPr>
        <w:t>e</w:t>
      </w:r>
      <w:r w:rsidR="0040309F">
        <w:rPr>
          <w:rFonts w:eastAsia="Calibri" w:cs="Times New Roman"/>
          <w:noProof w:val="0"/>
          <w:szCs w:val="24"/>
        </w:rPr>
        <w:t xml:space="preserve">sleki etik ve sorumluluk bilinçlerinin tespit edilmesi amacıyla sorulan soruda katılımcıların %60’ı bu bilince yüksek düzeyde ulaştığını beyan etmiştir. Bu bağlamda bölümde öğrencilere verilen eğitimin </w:t>
      </w:r>
      <w:r w:rsidR="0040309F" w:rsidRPr="0040309F">
        <w:rPr>
          <w:rFonts w:eastAsia="Calibri" w:cs="Times New Roman"/>
          <w:noProof w:val="0"/>
          <w:szCs w:val="24"/>
        </w:rPr>
        <w:t xml:space="preserve">mesleki </w:t>
      </w:r>
      <w:r w:rsidR="0040309F">
        <w:rPr>
          <w:rFonts w:eastAsia="Calibri" w:cs="Times New Roman"/>
          <w:noProof w:val="0"/>
          <w:szCs w:val="24"/>
        </w:rPr>
        <w:t>etik ve sorumluluk bilinç açısından yeterli olduğuna sonucuna ulaşılmıştır.</w:t>
      </w: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pr9</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80,0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20,0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40309F" w:rsidP="00D710A4">
      <w:pPr>
        <w:autoSpaceDE w:val="0"/>
        <w:autoSpaceDN w:val="0"/>
        <w:adjustRightInd w:val="0"/>
        <w:spacing w:before="0" w:after="0"/>
        <w:rPr>
          <w:rFonts w:cs="Times New Roman"/>
          <w:noProof w:val="0"/>
          <w:szCs w:val="24"/>
        </w:rPr>
      </w:pPr>
      <w:r w:rsidRPr="0040309F">
        <w:rPr>
          <w:rFonts w:cs="Times New Roman"/>
          <w:noProof w:val="0"/>
          <w:szCs w:val="24"/>
        </w:rPr>
        <w:t>Mezun öğrencilere</w:t>
      </w:r>
      <w:r>
        <w:rPr>
          <w:rFonts w:cs="Times New Roman"/>
          <w:noProof w:val="0"/>
          <w:szCs w:val="24"/>
        </w:rPr>
        <w:t>,</w:t>
      </w:r>
      <w:r w:rsidRPr="0040309F">
        <w:rPr>
          <w:rFonts w:cs="Times New Roman"/>
          <w:noProof w:val="0"/>
          <w:szCs w:val="24"/>
        </w:rPr>
        <w:t xml:space="preserve"> </w:t>
      </w:r>
      <w:r>
        <w:rPr>
          <w:rFonts w:eastAsia="Calibri" w:cs="Times New Roman"/>
          <w:noProof w:val="0"/>
          <w:szCs w:val="24"/>
        </w:rPr>
        <w:t>s</w:t>
      </w:r>
      <w:r w:rsidRPr="0040309F">
        <w:rPr>
          <w:rFonts w:eastAsia="Calibri" w:cs="Times New Roman"/>
          <w:noProof w:val="0"/>
          <w:szCs w:val="24"/>
        </w:rPr>
        <w:t>osyal hizmet mesleki uygulamalarının evrensel insan hakları, bireysel ve toplumsa</w:t>
      </w:r>
      <w:r>
        <w:rPr>
          <w:rFonts w:eastAsia="Calibri" w:cs="Times New Roman"/>
          <w:noProof w:val="0"/>
          <w:szCs w:val="24"/>
        </w:rPr>
        <w:t xml:space="preserve">l etkileri konusunda farkındalıklarına ilişkin sorulan soruda katılımcıların %45’i bu farkındalığa orta, %35’i iyi ve %20’si yüksek düzeyde ulaştığını beyan etmiştir. Bu bağlamda bölümde öğrencilere verilen eğitimin </w:t>
      </w:r>
      <w:r w:rsidR="00D710A4" w:rsidRPr="00D710A4">
        <w:rPr>
          <w:rFonts w:eastAsia="Calibri" w:cs="Times New Roman"/>
          <w:noProof w:val="0"/>
          <w:szCs w:val="24"/>
        </w:rPr>
        <w:t>sosyal hizmet mesleki uygulamalarının evrensel insan hakları, bireysel ve toplumsal etki</w:t>
      </w:r>
      <w:r w:rsidR="00D710A4">
        <w:rPr>
          <w:rFonts w:eastAsia="Calibri" w:cs="Times New Roman"/>
          <w:noProof w:val="0"/>
          <w:szCs w:val="24"/>
        </w:rPr>
        <w:t xml:space="preserve">leri konusunda farkındalığa ilişkin iyi düzeyde olduğu ancak geliştirilmeye de açık olduğu sonucuna ulaşılmıştır. </w:t>
      </w:r>
    </w:p>
    <w:p w:rsidR="00F1313D" w:rsidRPr="0040309F" w:rsidRDefault="00F1313D" w:rsidP="00F1313D">
      <w:pPr>
        <w:autoSpaceDE w:val="0"/>
        <w:autoSpaceDN w:val="0"/>
        <w:adjustRightInd w:val="0"/>
        <w:spacing w:before="0" w:after="0" w:line="400" w:lineRule="atLeast"/>
        <w:jc w:val="left"/>
        <w:rPr>
          <w:rFonts w:cs="Times New Roman"/>
          <w:noProof w:val="0"/>
          <w:szCs w:val="24"/>
        </w:rPr>
      </w:pPr>
    </w:p>
    <w:tbl>
      <w:tblPr>
        <w:tblW w:w="9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1"/>
        <w:gridCol w:w="2495"/>
        <w:gridCol w:w="1202"/>
        <w:gridCol w:w="1634"/>
        <w:gridCol w:w="1723"/>
        <w:gridCol w:w="1363"/>
      </w:tblGrid>
      <w:tr w:rsidR="00F1313D" w:rsidRPr="0040309F" w:rsidTr="00317CAF">
        <w:trPr>
          <w:cantSplit/>
        </w:trPr>
        <w:tc>
          <w:tcPr>
            <w:tcW w:w="9278" w:type="dxa"/>
            <w:gridSpan w:val="6"/>
            <w:tcBorders>
              <w:top w:val="nil"/>
              <w:left w:val="nil"/>
              <w:bottom w:val="nil"/>
              <w:right w:val="nil"/>
            </w:tcBorders>
            <w:shd w:val="clear" w:color="auto" w:fill="FFFFFF"/>
            <w:vAlign w:val="center"/>
          </w:tcPr>
          <w:p w:rsidR="00F1313D" w:rsidRPr="0040309F" w:rsidRDefault="00F1313D" w:rsidP="00F1313D">
            <w:pPr>
              <w:autoSpaceDE w:val="0"/>
              <w:autoSpaceDN w:val="0"/>
              <w:adjustRightInd w:val="0"/>
              <w:spacing w:before="0" w:after="0" w:line="320" w:lineRule="atLeast"/>
              <w:ind w:left="60" w:right="60"/>
              <w:jc w:val="center"/>
              <w:rPr>
                <w:rFonts w:cs="Times New Roman"/>
                <w:noProof w:val="0"/>
                <w:color w:val="000000"/>
                <w:sz w:val="18"/>
                <w:szCs w:val="18"/>
              </w:rPr>
            </w:pPr>
            <w:r w:rsidRPr="0040309F">
              <w:rPr>
                <w:rFonts w:cs="Times New Roman"/>
                <w:b/>
                <w:bCs/>
                <w:noProof w:val="0"/>
                <w:color w:val="000000"/>
                <w:sz w:val="18"/>
                <w:szCs w:val="18"/>
              </w:rPr>
              <w:t>pr10</w:t>
            </w:r>
          </w:p>
        </w:tc>
      </w:tr>
      <w:tr w:rsidR="00317CAF" w:rsidRPr="0040309F" w:rsidTr="00317CAF">
        <w:trPr>
          <w:gridAfter w:val="1"/>
          <w:wAfter w:w="1363" w:type="dxa"/>
          <w:cantSplit/>
        </w:trPr>
        <w:tc>
          <w:tcPr>
            <w:tcW w:w="3356" w:type="dxa"/>
            <w:gridSpan w:val="2"/>
            <w:tcBorders>
              <w:top w:val="single" w:sz="16" w:space="0" w:color="000000"/>
              <w:left w:val="single" w:sz="16" w:space="0" w:color="000000"/>
              <w:bottom w:val="single" w:sz="16" w:space="0" w:color="000000"/>
              <w:right w:val="nil"/>
            </w:tcBorders>
            <w:shd w:val="clear" w:color="auto" w:fill="FFFFFF"/>
            <w:vAlign w:val="bottom"/>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c>
          <w:tcPr>
            <w:tcW w:w="1202"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Yüzde</w:t>
            </w:r>
          </w:p>
        </w:tc>
        <w:tc>
          <w:tcPr>
            <w:tcW w:w="1634" w:type="dxa"/>
            <w:tcBorders>
              <w:top w:val="single" w:sz="16" w:space="0" w:color="000000"/>
              <w:bottom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Geçerli</w:t>
            </w:r>
            <w:r w:rsidRPr="0040309F">
              <w:rPr>
                <w:rFonts w:cs="Times New Roman"/>
                <w:noProof w:val="0"/>
                <w:color w:val="000000"/>
                <w:sz w:val="18"/>
                <w:szCs w:val="18"/>
              </w:rPr>
              <w:t xml:space="preserve"> </w:t>
            </w:r>
            <w:r>
              <w:rPr>
                <w:rFonts w:cs="Times New Roman"/>
                <w:noProof w:val="0"/>
                <w:color w:val="000000"/>
                <w:sz w:val="18"/>
                <w:szCs w:val="18"/>
              </w:rPr>
              <w:t>Yüzde</w:t>
            </w:r>
          </w:p>
        </w:tc>
        <w:tc>
          <w:tcPr>
            <w:tcW w:w="1723" w:type="dxa"/>
            <w:tcBorders>
              <w:top w:val="single" w:sz="16" w:space="0" w:color="000000"/>
              <w:bottom w:val="single" w:sz="16" w:space="0" w:color="000000"/>
              <w:right w:val="single" w:sz="16" w:space="0" w:color="000000"/>
            </w:tcBorders>
            <w:shd w:val="clear" w:color="auto" w:fill="FFFFFF"/>
            <w:vAlign w:val="bottom"/>
          </w:tcPr>
          <w:p w:rsidR="00317CAF" w:rsidRPr="0040309F" w:rsidRDefault="00317CAF" w:rsidP="00F1313D">
            <w:pPr>
              <w:autoSpaceDE w:val="0"/>
              <w:autoSpaceDN w:val="0"/>
              <w:adjustRightInd w:val="0"/>
              <w:spacing w:before="0" w:after="0" w:line="320" w:lineRule="atLeast"/>
              <w:ind w:left="60" w:right="60"/>
              <w:jc w:val="center"/>
              <w:rPr>
                <w:rFonts w:cs="Times New Roman"/>
                <w:noProof w:val="0"/>
                <w:color w:val="000000"/>
                <w:sz w:val="18"/>
                <w:szCs w:val="18"/>
              </w:rPr>
            </w:pPr>
            <w:r>
              <w:rPr>
                <w:rFonts w:cs="Times New Roman"/>
                <w:noProof w:val="0"/>
                <w:color w:val="000000"/>
                <w:sz w:val="18"/>
                <w:szCs w:val="18"/>
              </w:rPr>
              <w:t>Birikimli</w:t>
            </w:r>
            <w:r w:rsidRPr="0040309F">
              <w:rPr>
                <w:rFonts w:cs="Times New Roman"/>
                <w:noProof w:val="0"/>
                <w:color w:val="000000"/>
                <w:sz w:val="18"/>
                <w:szCs w:val="18"/>
              </w:rPr>
              <w:t xml:space="preserve"> </w:t>
            </w:r>
            <w:r>
              <w:rPr>
                <w:rFonts w:cs="Times New Roman"/>
                <w:noProof w:val="0"/>
                <w:color w:val="000000"/>
                <w:sz w:val="18"/>
                <w:szCs w:val="18"/>
              </w:rPr>
              <w:t>Yüzde</w:t>
            </w:r>
          </w:p>
        </w:tc>
      </w:tr>
      <w:tr w:rsidR="00317CAF" w:rsidRPr="0040309F" w:rsidTr="00317CAF">
        <w:trPr>
          <w:gridAfter w:val="1"/>
          <w:wAfter w:w="1363" w:type="dxa"/>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Geçerli</w:t>
            </w:r>
          </w:p>
        </w:tc>
        <w:tc>
          <w:tcPr>
            <w:tcW w:w="2495" w:type="dxa"/>
            <w:tcBorders>
              <w:top w:val="single" w:sz="16" w:space="0" w:color="000000"/>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orta</w:t>
            </w:r>
            <w:proofErr w:type="gramEnd"/>
            <w:r w:rsidRPr="0040309F">
              <w:rPr>
                <w:rFonts w:cs="Times New Roman"/>
                <w:noProof w:val="0"/>
                <w:color w:val="000000"/>
                <w:sz w:val="18"/>
                <w:szCs w:val="18"/>
              </w:rPr>
              <w:t xml:space="preserve"> derecede ulaştım</w:t>
            </w:r>
          </w:p>
        </w:tc>
        <w:tc>
          <w:tcPr>
            <w:tcW w:w="1202"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634" w:type="dxa"/>
            <w:tcBorders>
              <w:top w:val="single" w:sz="16" w:space="0" w:color="000000"/>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c>
          <w:tcPr>
            <w:tcW w:w="1723" w:type="dxa"/>
            <w:tcBorders>
              <w:top w:val="single" w:sz="16" w:space="0" w:color="000000"/>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ulaştım</w:t>
            </w:r>
            <w:proofErr w:type="gramEnd"/>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35,0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45,0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nil"/>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proofErr w:type="gramStart"/>
            <w:r w:rsidRPr="0040309F">
              <w:rPr>
                <w:rFonts w:cs="Times New Roman"/>
                <w:noProof w:val="0"/>
                <w:color w:val="000000"/>
                <w:sz w:val="18"/>
                <w:szCs w:val="18"/>
              </w:rPr>
              <w:t>kesinlikle</w:t>
            </w:r>
            <w:proofErr w:type="gramEnd"/>
            <w:r w:rsidRPr="0040309F">
              <w:rPr>
                <w:rFonts w:cs="Times New Roman"/>
                <w:noProof w:val="0"/>
                <w:color w:val="000000"/>
                <w:sz w:val="18"/>
                <w:szCs w:val="18"/>
              </w:rPr>
              <w:t xml:space="preserve"> ulaştım</w:t>
            </w:r>
          </w:p>
        </w:tc>
        <w:tc>
          <w:tcPr>
            <w:tcW w:w="1202"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55,0</w:t>
            </w:r>
          </w:p>
        </w:tc>
        <w:tc>
          <w:tcPr>
            <w:tcW w:w="1634" w:type="dxa"/>
            <w:tcBorders>
              <w:top w:val="nil"/>
              <w:bottom w:val="nil"/>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55,0</w:t>
            </w:r>
          </w:p>
        </w:tc>
        <w:tc>
          <w:tcPr>
            <w:tcW w:w="1723" w:type="dxa"/>
            <w:tcBorders>
              <w:top w:val="nil"/>
              <w:bottom w:val="nil"/>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r>
      <w:tr w:rsidR="00317CAF" w:rsidRPr="0040309F" w:rsidTr="00317CAF">
        <w:trPr>
          <w:gridAfter w:val="1"/>
          <w:wAfter w:w="1363" w:type="dxa"/>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317CAF" w:rsidRPr="0040309F" w:rsidRDefault="00317CAF" w:rsidP="00F1313D">
            <w:pPr>
              <w:autoSpaceDE w:val="0"/>
              <w:autoSpaceDN w:val="0"/>
              <w:adjustRightInd w:val="0"/>
              <w:spacing w:before="0" w:after="0" w:line="240" w:lineRule="auto"/>
              <w:jc w:val="left"/>
              <w:rPr>
                <w:rFonts w:cs="Times New Roman"/>
                <w:noProof w:val="0"/>
                <w:color w:val="000000"/>
                <w:sz w:val="18"/>
                <w:szCs w:val="18"/>
              </w:rPr>
            </w:pPr>
          </w:p>
        </w:tc>
        <w:tc>
          <w:tcPr>
            <w:tcW w:w="2495" w:type="dxa"/>
            <w:tcBorders>
              <w:top w:val="nil"/>
              <w:left w:val="nil"/>
              <w:bottom w:val="single" w:sz="16" w:space="0" w:color="000000"/>
              <w:right w:val="single" w:sz="16" w:space="0" w:color="000000"/>
            </w:tcBorders>
            <w:shd w:val="clear" w:color="auto" w:fill="FFFFFF"/>
          </w:tcPr>
          <w:p w:rsidR="00317CAF" w:rsidRPr="0040309F" w:rsidRDefault="00317CAF" w:rsidP="00F1313D">
            <w:pPr>
              <w:autoSpaceDE w:val="0"/>
              <w:autoSpaceDN w:val="0"/>
              <w:adjustRightInd w:val="0"/>
              <w:spacing w:before="0" w:after="0" w:line="320" w:lineRule="atLeast"/>
              <w:ind w:left="60" w:right="60"/>
              <w:jc w:val="left"/>
              <w:rPr>
                <w:rFonts w:cs="Times New Roman"/>
                <w:noProof w:val="0"/>
                <w:color w:val="000000"/>
                <w:sz w:val="18"/>
                <w:szCs w:val="18"/>
              </w:rPr>
            </w:pPr>
            <w:r>
              <w:rPr>
                <w:rFonts w:cs="Times New Roman"/>
                <w:noProof w:val="0"/>
                <w:color w:val="000000"/>
                <w:sz w:val="18"/>
                <w:szCs w:val="18"/>
              </w:rPr>
              <w:t>Toplam</w:t>
            </w:r>
          </w:p>
        </w:tc>
        <w:tc>
          <w:tcPr>
            <w:tcW w:w="1202"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634" w:type="dxa"/>
            <w:tcBorders>
              <w:top w:val="nil"/>
              <w:bottom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320" w:lineRule="atLeast"/>
              <w:ind w:left="60" w:right="60"/>
              <w:jc w:val="right"/>
              <w:rPr>
                <w:rFonts w:cs="Times New Roman"/>
                <w:noProof w:val="0"/>
                <w:color w:val="000000"/>
                <w:sz w:val="18"/>
                <w:szCs w:val="18"/>
              </w:rPr>
            </w:pPr>
            <w:r w:rsidRPr="0040309F">
              <w:rPr>
                <w:rFonts w:cs="Times New Roman"/>
                <w:noProof w:val="0"/>
                <w:color w:val="000000"/>
                <w:sz w:val="18"/>
                <w:szCs w:val="18"/>
              </w:rPr>
              <w:t>100,0</w:t>
            </w:r>
          </w:p>
        </w:tc>
        <w:tc>
          <w:tcPr>
            <w:tcW w:w="1723" w:type="dxa"/>
            <w:tcBorders>
              <w:top w:val="nil"/>
              <w:bottom w:val="single" w:sz="16" w:space="0" w:color="000000"/>
              <w:right w:val="single" w:sz="16" w:space="0" w:color="000000"/>
            </w:tcBorders>
            <w:shd w:val="clear" w:color="auto" w:fill="FFFFFF"/>
            <w:vAlign w:val="center"/>
          </w:tcPr>
          <w:p w:rsidR="00317CAF" w:rsidRPr="0040309F" w:rsidRDefault="00317CAF" w:rsidP="00F1313D">
            <w:pPr>
              <w:autoSpaceDE w:val="0"/>
              <w:autoSpaceDN w:val="0"/>
              <w:adjustRightInd w:val="0"/>
              <w:spacing w:before="0" w:after="0" w:line="240" w:lineRule="auto"/>
              <w:jc w:val="left"/>
              <w:rPr>
                <w:rFonts w:cs="Times New Roman"/>
                <w:noProof w:val="0"/>
                <w:szCs w:val="24"/>
              </w:rPr>
            </w:pPr>
          </w:p>
        </w:tc>
      </w:tr>
    </w:tbl>
    <w:p w:rsidR="00F1313D" w:rsidRPr="0040309F" w:rsidRDefault="0040309F" w:rsidP="00D710A4">
      <w:pPr>
        <w:autoSpaceDE w:val="0"/>
        <w:autoSpaceDN w:val="0"/>
        <w:adjustRightInd w:val="0"/>
        <w:spacing w:before="0" w:after="0"/>
        <w:rPr>
          <w:rFonts w:cs="Times New Roman"/>
          <w:noProof w:val="0"/>
          <w:szCs w:val="24"/>
        </w:rPr>
      </w:pPr>
      <w:r w:rsidRPr="0040309F">
        <w:rPr>
          <w:rFonts w:cs="Times New Roman"/>
          <w:noProof w:val="0"/>
          <w:szCs w:val="24"/>
        </w:rPr>
        <w:t xml:space="preserve">Mezun öğrencilere </w:t>
      </w:r>
      <w:r w:rsidR="00D710A4">
        <w:rPr>
          <w:rFonts w:cs="Times New Roman"/>
          <w:noProof w:val="0"/>
          <w:szCs w:val="24"/>
        </w:rPr>
        <w:t>s</w:t>
      </w:r>
      <w:r w:rsidRPr="0040309F">
        <w:rPr>
          <w:rFonts w:cs="Times New Roman"/>
          <w:noProof w:val="0"/>
          <w:szCs w:val="24"/>
        </w:rPr>
        <w:t xml:space="preserve">osyal hizmet alanındaki ve sistemindeki sorunları tespit, anlama, kuramsallaştırma, </w:t>
      </w:r>
      <w:proofErr w:type="spellStart"/>
      <w:r w:rsidRPr="0040309F">
        <w:rPr>
          <w:rFonts w:cs="Times New Roman"/>
          <w:noProof w:val="0"/>
          <w:szCs w:val="24"/>
        </w:rPr>
        <w:t>formülize</w:t>
      </w:r>
      <w:proofErr w:type="spellEnd"/>
      <w:r w:rsidRPr="0040309F">
        <w:rPr>
          <w:rFonts w:cs="Times New Roman"/>
          <w:noProof w:val="0"/>
          <w:szCs w:val="24"/>
        </w:rPr>
        <w:t xml:space="preserve"> etme ve çözme becerisi, bu amaçla uygun müdahale yöntemlerini seçme ve uygulama becer</w:t>
      </w:r>
      <w:r w:rsidR="00D710A4">
        <w:rPr>
          <w:rFonts w:cs="Times New Roman"/>
          <w:noProof w:val="0"/>
          <w:szCs w:val="24"/>
        </w:rPr>
        <w:t xml:space="preserve">ilerine ilişkin sorulan soruda katılımcıların %55’i bu becerileri yüksek düzeyde geliştirdiğini beyan etmiştir. Bu bağlamda bölümde verilen eğitimin </w:t>
      </w:r>
      <w:r w:rsidR="00D710A4" w:rsidRPr="00D710A4">
        <w:rPr>
          <w:rFonts w:cs="Times New Roman"/>
          <w:noProof w:val="0"/>
          <w:szCs w:val="24"/>
        </w:rPr>
        <w:t xml:space="preserve">sosyal hizmet alanındaki ve sistemindeki sorunları tespit, anlama, kuramsallaştırma, </w:t>
      </w:r>
      <w:proofErr w:type="spellStart"/>
      <w:r w:rsidR="00D710A4" w:rsidRPr="00D710A4">
        <w:rPr>
          <w:rFonts w:cs="Times New Roman"/>
          <w:noProof w:val="0"/>
          <w:szCs w:val="24"/>
        </w:rPr>
        <w:t>formülize</w:t>
      </w:r>
      <w:proofErr w:type="spellEnd"/>
      <w:r w:rsidR="00D710A4" w:rsidRPr="00D710A4">
        <w:rPr>
          <w:rFonts w:cs="Times New Roman"/>
          <w:noProof w:val="0"/>
          <w:szCs w:val="24"/>
        </w:rPr>
        <w:t xml:space="preserve"> etme ve çözme </w:t>
      </w:r>
      <w:r w:rsidR="00D710A4" w:rsidRPr="00D710A4">
        <w:rPr>
          <w:rFonts w:cs="Times New Roman"/>
          <w:noProof w:val="0"/>
          <w:szCs w:val="24"/>
        </w:rPr>
        <w:lastRenderedPageBreak/>
        <w:t>becerisi, bu amaçla uygun müdahale yöntemlerini seçme ve uygulama beceri</w:t>
      </w:r>
      <w:r w:rsidR="00D710A4">
        <w:rPr>
          <w:rFonts w:cs="Times New Roman"/>
          <w:noProof w:val="0"/>
          <w:szCs w:val="24"/>
        </w:rPr>
        <w:t xml:space="preserve">lerine istenilen düzeyde katkı sağladığı sonucuna ulaşılmıştır. </w:t>
      </w:r>
    </w:p>
    <w:p w:rsidR="00F1313D" w:rsidRDefault="00317CAF" w:rsidP="00317CAF">
      <w:pPr>
        <w:autoSpaceDE w:val="0"/>
        <w:autoSpaceDN w:val="0"/>
        <w:adjustRightInd w:val="0"/>
        <w:spacing w:before="0" w:after="0" w:line="400" w:lineRule="atLeast"/>
        <w:rPr>
          <w:rFonts w:cs="Times New Roman"/>
          <w:noProof w:val="0"/>
          <w:szCs w:val="24"/>
        </w:rPr>
      </w:pPr>
      <w:r>
        <w:rPr>
          <w:rFonts w:cs="Times New Roman"/>
          <w:noProof w:val="0"/>
          <w:szCs w:val="24"/>
        </w:rPr>
        <w:t xml:space="preserve">Sonuç ve genel bir değerlendirme olarak bölümümüz mezunlarının bölümümüzden aldıkları eğitimden memnun oldukları; bölümümüzde verilen eğitimin akademik ve mesleki olarak kendilerine yeterli düzeyde katkısının olduğu; program öğretim amaçları ve program çıktıları itibariyle gerekli ve yeterli eğitimin verilmiş olduğu öğrenilmiştir. Bölümdeki eğitim öğretim faaliyetinin geliştirilmeye açık yönleri bulunmakla birlikte bölüm hakkında genel olarak pozitif yönlü bir kanaat olduğu anlaşılmıştır. Bu doğrultuda eğitim öğretim süreçleriyle ilgili herhangi bir değişiklik yapılmaması uygundur. </w:t>
      </w:r>
    </w:p>
    <w:p w:rsidR="00317CAF" w:rsidRDefault="00317CAF" w:rsidP="00317CAF">
      <w:pPr>
        <w:autoSpaceDE w:val="0"/>
        <w:autoSpaceDN w:val="0"/>
        <w:adjustRightInd w:val="0"/>
        <w:spacing w:before="0" w:after="0" w:line="400" w:lineRule="atLeast"/>
        <w:rPr>
          <w:rFonts w:cs="Times New Roman"/>
          <w:noProof w:val="0"/>
          <w:szCs w:val="24"/>
        </w:rPr>
      </w:pPr>
    </w:p>
    <w:p w:rsidR="00317CAF" w:rsidRPr="00317CAF" w:rsidRDefault="00317CAF" w:rsidP="00317CAF">
      <w:pPr>
        <w:autoSpaceDE w:val="0"/>
        <w:autoSpaceDN w:val="0"/>
        <w:adjustRightInd w:val="0"/>
        <w:spacing w:before="0" w:after="0" w:line="400" w:lineRule="atLeast"/>
        <w:jc w:val="center"/>
        <w:rPr>
          <w:rFonts w:cs="Times New Roman"/>
          <w:b/>
          <w:noProof w:val="0"/>
          <w:szCs w:val="24"/>
        </w:rPr>
      </w:pPr>
      <w:r w:rsidRPr="00317CAF">
        <w:rPr>
          <w:rFonts w:cs="Times New Roman"/>
          <w:b/>
          <w:noProof w:val="0"/>
          <w:szCs w:val="24"/>
        </w:rPr>
        <w:t>Değerlendirme Komisyonu</w:t>
      </w:r>
    </w:p>
    <w:p w:rsidR="00317CAF" w:rsidRDefault="00317CAF" w:rsidP="00317CAF">
      <w:pPr>
        <w:autoSpaceDE w:val="0"/>
        <w:autoSpaceDN w:val="0"/>
        <w:adjustRightInd w:val="0"/>
        <w:spacing w:before="0" w:after="0" w:line="400" w:lineRule="atLeast"/>
        <w:jc w:val="center"/>
        <w:rPr>
          <w:rFonts w:cs="Times New Roman"/>
          <w:noProof w:val="0"/>
          <w:szCs w:val="24"/>
        </w:rPr>
      </w:pPr>
      <w:r>
        <w:rPr>
          <w:rFonts w:cs="Times New Roman"/>
          <w:noProof w:val="0"/>
          <w:szCs w:val="24"/>
        </w:rPr>
        <w:t xml:space="preserve">Arş. Gör. H. </w:t>
      </w:r>
      <w:proofErr w:type="spellStart"/>
      <w:r>
        <w:rPr>
          <w:rFonts w:cs="Times New Roman"/>
          <w:noProof w:val="0"/>
          <w:szCs w:val="24"/>
        </w:rPr>
        <w:t>Zahid</w:t>
      </w:r>
      <w:proofErr w:type="spellEnd"/>
      <w:r>
        <w:rPr>
          <w:rFonts w:cs="Times New Roman"/>
          <w:noProof w:val="0"/>
          <w:szCs w:val="24"/>
        </w:rPr>
        <w:t xml:space="preserve"> KARA</w:t>
      </w:r>
      <w:bookmarkStart w:id="0" w:name="_GoBack"/>
      <w:bookmarkEnd w:id="0"/>
      <w:r>
        <w:rPr>
          <w:rFonts w:cs="Times New Roman"/>
          <w:noProof w:val="0"/>
          <w:szCs w:val="24"/>
        </w:rPr>
        <w:tab/>
        <w:t xml:space="preserve">Arş. Gör. İhsan </w:t>
      </w:r>
      <w:proofErr w:type="gramStart"/>
      <w:r>
        <w:rPr>
          <w:rFonts w:cs="Times New Roman"/>
          <w:noProof w:val="0"/>
          <w:szCs w:val="24"/>
        </w:rPr>
        <w:t xml:space="preserve">KUTLU     </w:t>
      </w:r>
      <w:r>
        <w:rPr>
          <w:rFonts w:cs="Times New Roman"/>
          <w:noProof w:val="0"/>
          <w:szCs w:val="24"/>
        </w:rPr>
        <w:t>Dr.</w:t>
      </w:r>
      <w:proofErr w:type="gramEnd"/>
      <w:r>
        <w:rPr>
          <w:rFonts w:cs="Times New Roman"/>
          <w:noProof w:val="0"/>
          <w:szCs w:val="24"/>
        </w:rPr>
        <w:t xml:space="preserve"> </w:t>
      </w:r>
      <w:proofErr w:type="spellStart"/>
      <w:r>
        <w:rPr>
          <w:rFonts w:cs="Times New Roman"/>
          <w:noProof w:val="0"/>
          <w:szCs w:val="24"/>
        </w:rPr>
        <w:t>Öğr</w:t>
      </w:r>
      <w:proofErr w:type="spellEnd"/>
      <w:r>
        <w:rPr>
          <w:rFonts w:cs="Times New Roman"/>
          <w:noProof w:val="0"/>
          <w:szCs w:val="24"/>
        </w:rPr>
        <w:t>. Üyesi İsmail AK</w:t>
      </w:r>
      <w:r>
        <w:rPr>
          <w:rFonts w:cs="Times New Roman"/>
          <w:noProof w:val="0"/>
          <w:szCs w:val="24"/>
        </w:rPr>
        <w:t>YÜZ</w:t>
      </w:r>
    </w:p>
    <w:p w:rsidR="00317CAF" w:rsidRPr="0040309F" w:rsidRDefault="00317CAF" w:rsidP="00F1313D">
      <w:pPr>
        <w:autoSpaceDE w:val="0"/>
        <w:autoSpaceDN w:val="0"/>
        <w:adjustRightInd w:val="0"/>
        <w:spacing w:before="0" w:after="0" w:line="400" w:lineRule="atLeast"/>
        <w:jc w:val="left"/>
        <w:rPr>
          <w:rFonts w:cs="Times New Roman"/>
          <w:noProof w:val="0"/>
          <w:szCs w:val="24"/>
        </w:rPr>
      </w:pPr>
    </w:p>
    <w:p w:rsidR="00F1313D" w:rsidRPr="0040309F" w:rsidRDefault="00F1313D">
      <w:pPr>
        <w:rPr>
          <w:rFonts w:cs="Times New Roman"/>
        </w:rPr>
      </w:pPr>
    </w:p>
    <w:sectPr w:rsidR="00F1313D" w:rsidRPr="0040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3D"/>
    <w:rsid w:val="002667B2"/>
    <w:rsid w:val="002E7731"/>
    <w:rsid w:val="00317CAF"/>
    <w:rsid w:val="00330673"/>
    <w:rsid w:val="00333642"/>
    <w:rsid w:val="003B5466"/>
    <w:rsid w:val="003E4EE2"/>
    <w:rsid w:val="0040309F"/>
    <w:rsid w:val="0041231C"/>
    <w:rsid w:val="00477314"/>
    <w:rsid w:val="004B5C76"/>
    <w:rsid w:val="00597457"/>
    <w:rsid w:val="00622A77"/>
    <w:rsid w:val="006B7314"/>
    <w:rsid w:val="00782A6B"/>
    <w:rsid w:val="008A4FF6"/>
    <w:rsid w:val="00924B25"/>
    <w:rsid w:val="00943435"/>
    <w:rsid w:val="00AC0945"/>
    <w:rsid w:val="00AD2FAB"/>
    <w:rsid w:val="00B97CCB"/>
    <w:rsid w:val="00BA2666"/>
    <w:rsid w:val="00C013CB"/>
    <w:rsid w:val="00C80072"/>
    <w:rsid w:val="00D3101F"/>
    <w:rsid w:val="00D34819"/>
    <w:rsid w:val="00D710A4"/>
    <w:rsid w:val="00E75238"/>
    <w:rsid w:val="00EB41A7"/>
    <w:rsid w:val="00ED1A21"/>
    <w:rsid w:val="00F1313D"/>
    <w:rsid w:val="00FC4E89"/>
    <w:rsid w:val="00FD5E69"/>
    <w:rsid w:val="00FF6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C6F6-4EA1-4CE7-BC0A-09987AE4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NA GÖVDE"/>
    <w:qFormat/>
    <w:rsid w:val="00BA2666"/>
    <w:pPr>
      <w:spacing w:before="120" w:after="120" w:line="360" w:lineRule="auto"/>
      <w:jc w:val="both"/>
    </w:pPr>
    <w:rPr>
      <w:rFonts w:ascii="Times New Roman" w:hAnsi="Times New Roman"/>
      <w:noProof/>
      <w:sz w:val="24"/>
    </w:rPr>
  </w:style>
  <w:style w:type="paragraph" w:styleId="Balk1">
    <w:name w:val="heading 1"/>
    <w:basedOn w:val="Normal"/>
    <w:next w:val="Normal"/>
    <w:link w:val="Balk1Char"/>
    <w:autoRedefine/>
    <w:uiPriority w:val="9"/>
    <w:qFormat/>
    <w:rsid w:val="00943435"/>
    <w:pPr>
      <w:keepNext/>
      <w:spacing w:before="240" w:after="60" w:line="240" w:lineRule="auto"/>
      <w:outlineLvl w:val="0"/>
    </w:pPr>
    <w:rPr>
      <w:rFonts w:eastAsia="Times New Roman" w:cs="Arial"/>
      <w:b/>
      <w:bCs/>
      <w:kern w:val="32"/>
      <w:sz w:val="28"/>
      <w:szCs w:val="32"/>
      <w:lang w:eastAsia="tr-TR"/>
    </w:rPr>
  </w:style>
  <w:style w:type="paragraph" w:styleId="Balk2">
    <w:name w:val="heading 2"/>
    <w:basedOn w:val="Normal"/>
    <w:next w:val="Normal"/>
    <w:link w:val="Balk2Char"/>
    <w:uiPriority w:val="99"/>
    <w:qFormat/>
    <w:rsid w:val="00F1313D"/>
    <w:pPr>
      <w:autoSpaceDE w:val="0"/>
      <w:autoSpaceDN w:val="0"/>
      <w:adjustRightInd w:val="0"/>
      <w:spacing w:before="0" w:after="0" w:line="240" w:lineRule="auto"/>
      <w:jc w:val="left"/>
      <w:outlineLvl w:val="1"/>
    </w:pPr>
    <w:rPr>
      <w:rFonts w:ascii="Courier New" w:hAnsi="Courier New" w:cs="Courier New"/>
      <w:b/>
      <w:bCs/>
      <w:i/>
      <w:iCs/>
      <w:noProof w:val="0"/>
      <w:color w:val="000000"/>
      <w:sz w:val="28"/>
      <w:szCs w:val="28"/>
    </w:rPr>
  </w:style>
  <w:style w:type="paragraph" w:styleId="Balk3">
    <w:name w:val="heading 3"/>
    <w:basedOn w:val="Normal"/>
    <w:next w:val="Normal"/>
    <w:link w:val="Balk3Char"/>
    <w:uiPriority w:val="99"/>
    <w:unhideWhenUsed/>
    <w:qFormat/>
    <w:rsid w:val="003E4EE2"/>
    <w:pPr>
      <w:keepNext/>
      <w:keepLines/>
      <w:spacing w:before="200" w:after="20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3435"/>
    <w:rPr>
      <w:rFonts w:ascii="Times New Roman" w:eastAsia="Times New Roman" w:hAnsi="Times New Roman" w:cs="Arial"/>
      <w:b/>
      <w:bCs/>
      <w:kern w:val="32"/>
      <w:sz w:val="28"/>
      <w:szCs w:val="32"/>
      <w:lang w:eastAsia="tr-TR"/>
    </w:rPr>
  </w:style>
  <w:style w:type="character" w:customStyle="1" w:styleId="Balk3Char">
    <w:name w:val="Başlık 3 Char"/>
    <w:basedOn w:val="VarsaylanParagrafYazTipi"/>
    <w:link w:val="Balk3"/>
    <w:uiPriority w:val="9"/>
    <w:rsid w:val="003E4EE2"/>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9"/>
    <w:rsid w:val="00F1313D"/>
    <w:rPr>
      <w:rFonts w:ascii="Courier New" w:hAnsi="Courier New" w:cs="Courier New"/>
      <w:b/>
      <w:bCs/>
      <w:i/>
      <w:iCs/>
      <w:color w:val="000000"/>
      <w:sz w:val="28"/>
      <w:szCs w:val="28"/>
    </w:rPr>
  </w:style>
  <w:style w:type="numbering" w:customStyle="1" w:styleId="ListeYok1">
    <w:name w:val="Liste Yok1"/>
    <w:next w:val="ListeYok"/>
    <w:uiPriority w:val="99"/>
    <w:semiHidden/>
    <w:unhideWhenUsed/>
    <w:rsid w:val="00F1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2897</Words>
  <Characters>16516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2020-02-21T13:47:00Z</dcterms:created>
  <dcterms:modified xsi:type="dcterms:W3CDTF">2020-02-25T08:11:00Z</dcterms:modified>
</cp:coreProperties>
</file>